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B" w:rsidRPr="004F2ACB" w:rsidRDefault="004F2ACB" w:rsidP="004F2A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85E98" w:rsidRDefault="00885E98" w:rsidP="00885E98">
      <w:pPr>
        <w:pStyle w:val="ConsPlusNormal"/>
        <w:jc w:val="right"/>
        <w:rPr>
          <w:rStyle w:val="a9"/>
          <w:b w:val="0"/>
          <w:szCs w:val="28"/>
        </w:rPr>
      </w:pPr>
      <w:bookmarkStart w:id="0" w:name="_GoBack"/>
      <w:bookmarkEnd w:id="0"/>
    </w:p>
    <w:p w:rsidR="00885E98" w:rsidRPr="00932F2D" w:rsidRDefault="00932F2D" w:rsidP="00885E98">
      <w:pPr>
        <w:pStyle w:val="aa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5470" cy="572770"/>
            <wp:effectExtent l="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F2D" w:rsidRPr="00932F2D" w:rsidRDefault="00932F2D" w:rsidP="00932F2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932F2D" w:rsidRPr="00932F2D" w:rsidRDefault="00932F2D" w:rsidP="00932F2D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93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932F2D" w:rsidRPr="00932F2D" w:rsidRDefault="00932F2D" w:rsidP="00932F2D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93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932F2D" w:rsidRPr="00932F2D" w:rsidRDefault="00932F2D" w:rsidP="00932F2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2F2D" w:rsidRPr="00932F2D" w:rsidRDefault="00932F2D" w:rsidP="0093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D" w:rsidRPr="00932F2D" w:rsidRDefault="00932F2D" w:rsidP="00932F2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932F2D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  <w:r w:rsidR="003F6F5A" w:rsidRPr="003F6F5A">
        <w:rPr>
          <w:rFonts w:ascii="Times New Roman" w:eastAsia="Lucida Sans Unicode" w:hAnsi="Times New Roman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40" type="#_x0000_t202" style="position:absolute;left:0;text-align:left;margin-left:355.95pt;margin-top:-16.3pt;width:90pt;height:3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F7kw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" stroked="f">
            <v:textbox>
              <w:txbxContent>
                <w:p w:rsidR="00932F2D" w:rsidRPr="00A260F3" w:rsidRDefault="00932F2D" w:rsidP="00932F2D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932F2D" w:rsidRPr="00932F2D" w:rsidRDefault="00932F2D" w:rsidP="0093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D" w:rsidRPr="00932F2D" w:rsidRDefault="00932F2D" w:rsidP="0093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D" w:rsidRPr="00932F2D" w:rsidRDefault="00932F2D" w:rsidP="0093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«___»________2020г.             </w:t>
      </w:r>
      <w:r w:rsidRPr="00932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Герменчук</w:t>
      </w:r>
      <w:r w:rsidRPr="00932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№____</w:t>
      </w:r>
      <w:r w:rsidRPr="00932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5E98" w:rsidRPr="00932F2D" w:rsidRDefault="00885E98" w:rsidP="00885E98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0614" w:rsidRPr="00932F2D" w:rsidRDefault="00AF2B54" w:rsidP="00932F2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32F2D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11014D" w:rsidRPr="00932F2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32F2D" w:rsidRPr="0093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3FE" w:rsidRPr="00932F2D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11014D" w:rsidRPr="00932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32F2D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  <w:r w:rsidR="00350614" w:rsidRPr="00932F2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6026B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172 Бюджетного кодекса Российской Федерации </w:t>
      </w:r>
      <w:r w:rsidR="00D92104" w:rsidRPr="00932F2D">
        <w:rPr>
          <w:rFonts w:ascii="Times New Roman" w:hAnsi="Times New Roman" w:cs="Times New Roman"/>
          <w:sz w:val="28"/>
          <w:szCs w:val="28"/>
        </w:rPr>
        <w:t>и в целях разработки проекта бюджета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="008D6901" w:rsidRPr="00932F2D">
        <w:rPr>
          <w:rFonts w:ascii="Times New Roman" w:hAnsi="Times New Roman" w:cs="Times New Roman"/>
          <w:sz w:val="28"/>
          <w:szCs w:val="28"/>
        </w:rPr>
        <w:t>Администрация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="00EE33FE" w:rsidRPr="00932F2D">
        <w:rPr>
          <w:rFonts w:ascii="Times New Roman" w:hAnsi="Times New Roman" w:cs="Times New Roman"/>
          <w:sz w:val="28"/>
          <w:szCs w:val="28"/>
        </w:rPr>
        <w:t>Герменчукского</w:t>
      </w:r>
      <w:r w:rsidR="008D6901" w:rsidRPr="00932F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="00D92104" w:rsidRPr="00932F2D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Чеченской </w:t>
      </w:r>
      <w:r w:rsidR="00275B6F" w:rsidRPr="00932F2D">
        <w:rPr>
          <w:rFonts w:ascii="Times New Roman" w:hAnsi="Times New Roman" w:cs="Times New Roman"/>
          <w:sz w:val="28"/>
          <w:szCs w:val="28"/>
        </w:rPr>
        <w:t>Р</w:t>
      </w:r>
      <w:r w:rsidR="00D92104" w:rsidRPr="00932F2D">
        <w:rPr>
          <w:rFonts w:ascii="Times New Roman" w:hAnsi="Times New Roman" w:cs="Times New Roman"/>
          <w:sz w:val="28"/>
          <w:szCs w:val="28"/>
        </w:rPr>
        <w:t>еспублики</w:t>
      </w:r>
      <w:r w:rsidR="0060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14" w:rsidRPr="00932F2D" w:rsidRDefault="00856E12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>Постановляет</w:t>
      </w:r>
      <w:r w:rsidR="00D92104" w:rsidRPr="00932F2D">
        <w:rPr>
          <w:rFonts w:ascii="Times New Roman" w:hAnsi="Times New Roman" w:cs="Times New Roman"/>
          <w:sz w:val="28"/>
          <w:szCs w:val="28"/>
        </w:rPr>
        <w:t>:</w:t>
      </w:r>
    </w:p>
    <w:p w:rsidR="00856E12" w:rsidRPr="00932F2D" w:rsidRDefault="00856E12" w:rsidP="0085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политики </w:t>
      </w:r>
      <w:r w:rsidR="00D31286" w:rsidRPr="00932F2D">
        <w:rPr>
          <w:rFonts w:ascii="Times New Roman" w:hAnsi="Times New Roman" w:cs="Times New Roman"/>
          <w:sz w:val="28"/>
          <w:szCs w:val="28"/>
        </w:rPr>
        <w:t>Администрации</w:t>
      </w:r>
      <w:r w:rsidR="00EE33FE" w:rsidRPr="00932F2D">
        <w:rPr>
          <w:rFonts w:ascii="Times New Roman" w:hAnsi="Times New Roman" w:cs="Times New Roman"/>
          <w:sz w:val="28"/>
          <w:szCs w:val="28"/>
        </w:rPr>
        <w:t xml:space="preserve"> Герменчукского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="00D31286" w:rsidRPr="00932F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Pr="00932F2D">
        <w:rPr>
          <w:rFonts w:ascii="Times New Roman" w:hAnsi="Times New Roman" w:cs="Times New Roman"/>
          <w:sz w:val="28"/>
          <w:szCs w:val="28"/>
        </w:rPr>
        <w:t>Шалинского муниципального района на 2020 год (Приложение №1).</w:t>
      </w:r>
    </w:p>
    <w:p w:rsidR="00856E12" w:rsidRPr="00932F2D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932F2D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налоговой политики </w:t>
      </w:r>
      <w:r w:rsidR="00D31286" w:rsidRPr="00932F2D">
        <w:rPr>
          <w:rFonts w:ascii="Times New Roman" w:hAnsi="Times New Roman" w:cs="Times New Roman"/>
          <w:sz w:val="28"/>
          <w:szCs w:val="28"/>
        </w:rPr>
        <w:t>Администрации</w:t>
      </w:r>
      <w:r w:rsidR="00EE33FE" w:rsidRPr="00932F2D">
        <w:rPr>
          <w:rFonts w:ascii="Times New Roman" w:hAnsi="Times New Roman" w:cs="Times New Roman"/>
          <w:sz w:val="28"/>
          <w:szCs w:val="28"/>
        </w:rPr>
        <w:t xml:space="preserve"> Герменчукского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="00D31286" w:rsidRPr="00932F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F2D">
        <w:rPr>
          <w:rFonts w:ascii="Times New Roman" w:hAnsi="Times New Roman" w:cs="Times New Roman"/>
          <w:sz w:val="28"/>
          <w:szCs w:val="28"/>
        </w:rPr>
        <w:t xml:space="preserve"> </w:t>
      </w:r>
      <w:r w:rsidR="00856E12" w:rsidRPr="00932F2D">
        <w:rPr>
          <w:rFonts w:ascii="Times New Roman" w:hAnsi="Times New Roman" w:cs="Times New Roman"/>
          <w:sz w:val="28"/>
          <w:szCs w:val="28"/>
        </w:rPr>
        <w:t>Шалинского муниципального района на 2020 год (Приложение №2).</w:t>
      </w:r>
    </w:p>
    <w:p w:rsidR="00EB7F34" w:rsidRPr="00932F2D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«Зама».</w:t>
      </w:r>
    </w:p>
    <w:p w:rsidR="00D31286" w:rsidRPr="00932F2D" w:rsidRDefault="00EB7F34" w:rsidP="00932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в средствах массовой информации.</w:t>
      </w:r>
    </w:p>
    <w:p w:rsidR="00932F2D" w:rsidRPr="00932F2D" w:rsidRDefault="00932F2D" w:rsidP="00932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F0" w:rsidRPr="00932F2D" w:rsidRDefault="000F6FF0" w:rsidP="00932F2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D31286"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932F2D"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A7A25"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</w:p>
    <w:p w:rsidR="00932F2D" w:rsidRPr="00932F2D" w:rsidRDefault="00EE33FE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Герменчукского</w:t>
      </w:r>
      <w:r w:rsidR="00932F2D"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F6FF0" w:rsidRPr="00932F2D" w:rsidRDefault="00932F2D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</w:t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поселения</w:t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EE33FE"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А.Х.</w:t>
      </w:r>
      <w:r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E33FE" w:rsidRPr="00932F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Килабов</w:t>
      </w:r>
    </w:p>
    <w:p w:rsidR="009A535F" w:rsidRPr="00932F2D" w:rsidRDefault="009A535F" w:rsidP="00932F2D">
      <w:pPr>
        <w:pStyle w:val="ConsPlusNormal"/>
      </w:pPr>
    </w:p>
    <w:p w:rsidR="00932F2D" w:rsidRPr="00932F2D" w:rsidRDefault="00932F2D" w:rsidP="00193EB9">
      <w:pPr>
        <w:pStyle w:val="ConsPlusNormal"/>
        <w:ind w:left="5103"/>
      </w:pPr>
    </w:p>
    <w:p w:rsidR="00193EB9" w:rsidRPr="00932F2D" w:rsidRDefault="00193EB9" w:rsidP="00D31286">
      <w:pPr>
        <w:pStyle w:val="ConsPlusNormal"/>
        <w:ind w:left="5103"/>
      </w:pPr>
      <w:r w:rsidRPr="00932F2D">
        <w:t>Приложение №1</w:t>
      </w:r>
    </w:p>
    <w:p w:rsidR="00193EB9" w:rsidRPr="00932F2D" w:rsidRDefault="00932F2D" w:rsidP="00932F2D">
      <w:pPr>
        <w:pStyle w:val="ConsPlusNormal"/>
        <w:ind w:left="4248" w:firstLine="708"/>
      </w:pPr>
      <w:r w:rsidRPr="00932F2D">
        <w:t xml:space="preserve">   </w:t>
      </w:r>
      <w:r w:rsidR="00193EB9" w:rsidRPr="00932F2D">
        <w:t>к Постановлению главы администрации</w:t>
      </w:r>
    </w:p>
    <w:p w:rsidR="00193EB9" w:rsidRPr="00932F2D" w:rsidRDefault="00EE33FE" w:rsidP="00D31286">
      <w:pPr>
        <w:pStyle w:val="ConsPlusNormal"/>
        <w:ind w:left="5103"/>
      </w:pPr>
      <w:r w:rsidRPr="00932F2D">
        <w:t>Герменчукского</w:t>
      </w:r>
      <w:r w:rsidR="00D31286" w:rsidRPr="00932F2D">
        <w:t xml:space="preserve"> сельского поселения </w:t>
      </w:r>
      <w:r w:rsidR="00193EB9" w:rsidRPr="00932F2D">
        <w:t>Шалинского муниципального района</w:t>
      </w:r>
    </w:p>
    <w:p w:rsidR="00193EB9" w:rsidRPr="00932F2D" w:rsidRDefault="00A778F1" w:rsidP="00A778F1">
      <w:pPr>
        <w:pStyle w:val="ConsPlusNormal"/>
        <w:ind w:left="5103"/>
        <w:rPr>
          <w:sz w:val="28"/>
          <w:szCs w:val="28"/>
        </w:rPr>
      </w:pPr>
      <w:r w:rsidRPr="00932F2D">
        <w:t>№</w:t>
      </w:r>
      <w:r w:rsidRPr="00932F2D">
        <w:rPr>
          <w:sz w:val="28"/>
          <w:szCs w:val="28"/>
        </w:rPr>
        <w:t xml:space="preserve"> ___</w:t>
      </w:r>
      <w:r w:rsidR="00193EB9" w:rsidRPr="00932F2D">
        <w:t xml:space="preserve">от ________________ </w:t>
      </w:r>
    </w:p>
    <w:p w:rsidR="00193EB9" w:rsidRPr="00932F2D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Pr="00932F2D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F3C" w:rsidRPr="00932F2D" w:rsidRDefault="000A3F3C" w:rsidP="00D31286">
      <w:pPr>
        <w:pStyle w:val="a4"/>
        <w:jc w:val="center"/>
        <w:rPr>
          <w:b/>
          <w:sz w:val="28"/>
          <w:szCs w:val="28"/>
        </w:rPr>
      </w:pPr>
      <w:r w:rsidRPr="00932F2D">
        <w:rPr>
          <w:b/>
          <w:color w:val="000000"/>
          <w:sz w:val="28"/>
          <w:szCs w:val="28"/>
        </w:rPr>
        <w:t xml:space="preserve">Основные направления бюджетной политики                                                        </w:t>
      </w:r>
      <w:r w:rsidR="00EE33FE" w:rsidRPr="00932F2D">
        <w:rPr>
          <w:b/>
          <w:color w:val="000000"/>
          <w:sz w:val="28"/>
          <w:szCs w:val="28"/>
        </w:rPr>
        <w:t>Администрации Герменчукского</w:t>
      </w:r>
      <w:r w:rsidR="00D31286" w:rsidRPr="00932F2D">
        <w:rPr>
          <w:b/>
          <w:color w:val="000000"/>
          <w:sz w:val="28"/>
          <w:szCs w:val="28"/>
        </w:rPr>
        <w:t xml:space="preserve"> сельского поселения </w:t>
      </w:r>
      <w:r w:rsidRPr="00932F2D">
        <w:rPr>
          <w:b/>
          <w:color w:val="000000"/>
          <w:sz w:val="28"/>
          <w:szCs w:val="28"/>
        </w:rPr>
        <w:t>Шалинского м</w:t>
      </w:r>
      <w:r w:rsidR="00D31286" w:rsidRPr="00932F2D">
        <w:rPr>
          <w:b/>
          <w:color w:val="000000"/>
          <w:sz w:val="28"/>
          <w:szCs w:val="28"/>
        </w:rPr>
        <w:t xml:space="preserve">униципального района </w:t>
      </w:r>
      <w:r w:rsidRPr="00932F2D">
        <w:rPr>
          <w:b/>
          <w:color w:val="000000"/>
          <w:sz w:val="28"/>
          <w:szCs w:val="28"/>
        </w:rPr>
        <w:t>на 2020</w:t>
      </w:r>
      <w:r w:rsidR="00D31286" w:rsidRPr="00932F2D">
        <w:rPr>
          <w:b/>
          <w:color w:val="000000"/>
          <w:sz w:val="28"/>
          <w:szCs w:val="28"/>
        </w:rPr>
        <w:t xml:space="preserve"> год</w:t>
      </w:r>
      <w:r w:rsidR="0081253F" w:rsidRPr="00932F2D">
        <w:rPr>
          <w:b/>
          <w:color w:val="000000"/>
          <w:sz w:val="28"/>
          <w:szCs w:val="28"/>
        </w:rPr>
        <w:t>.</w:t>
      </w:r>
    </w:p>
    <w:p w:rsidR="000A3F3C" w:rsidRPr="00932F2D" w:rsidRDefault="000A3F3C" w:rsidP="000A3F3C">
      <w:pPr>
        <w:pStyle w:val="a4"/>
        <w:jc w:val="center"/>
        <w:rPr>
          <w:sz w:val="28"/>
          <w:szCs w:val="28"/>
        </w:rPr>
      </w:pPr>
    </w:p>
    <w:p w:rsidR="000F6FF0" w:rsidRPr="00932F2D" w:rsidRDefault="000A3F3C" w:rsidP="000A3F3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>Настоящие основные направления бюджетной политики</w:t>
      </w:r>
      <w:r w:rsidR="00932F2D">
        <w:rPr>
          <w:color w:val="000000"/>
          <w:sz w:val="28"/>
          <w:szCs w:val="28"/>
        </w:rPr>
        <w:t xml:space="preserve"> </w:t>
      </w:r>
      <w:r w:rsidR="00D31286" w:rsidRPr="00932F2D">
        <w:rPr>
          <w:sz w:val="28"/>
          <w:szCs w:val="28"/>
        </w:rPr>
        <w:t>Администрации</w:t>
      </w:r>
      <w:r w:rsidR="00EE33FE" w:rsidRPr="00932F2D">
        <w:rPr>
          <w:sz w:val="28"/>
          <w:szCs w:val="28"/>
        </w:rPr>
        <w:t xml:space="preserve"> Герменчукского</w:t>
      </w:r>
      <w:r w:rsidR="00932F2D">
        <w:rPr>
          <w:sz w:val="28"/>
          <w:szCs w:val="28"/>
        </w:rPr>
        <w:t xml:space="preserve"> </w:t>
      </w:r>
      <w:r w:rsidR="00D31286" w:rsidRPr="00932F2D">
        <w:rPr>
          <w:sz w:val="28"/>
          <w:szCs w:val="28"/>
        </w:rPr>
        <w:t>сельского поселения</w:t>
      </w:r>
      <w:r w:rsidR="00932F2D">
        <w:rPr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Шалинского муниципального района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подготовлены и сформированы в соответствии с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изменениями, вносимыми в Бюджетный кодекс РФ, Указов Президента Российской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Федерации, основными параметрами прогноза социально-экономического развития района,</w:t>
      </w:r>
      <w:r w:rsidR="00DA31A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проекта местн</w:t>
      </w:r>
      <w:r w:rsidR="000F6FF0" w:rsidRPr="00932F2D">
        <w:rPr>
          <w:color w:val="000000"/>
          <w:sz w:val="28"/>
          <w:szCs w:val="28"/>
        </w:rPr>
        <w:t>ого бюджета на 2020 год.</w:t>
      </w:r>
    </w:p>
    <w:p w:rsidR="000A3F3C" w:rsidRPr="00932F2D" w:rsidRDefault="000A3F3C" w:rsidP="000A3F3C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Первоочередной задачей становится реализация уже принятых решений в рамках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бюджета 2019 года, исполнение бюджета с внедрением новых работающих механизмов вдействующие муниципальные программы. Принятие новых расходных обязательств должно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реализации в пределах имеющихся ресурсов.</w:t>
      </w:r>
    </w:p>
    <w:p w:rsidR="000A3F3C" w:rsidRPr="00932F2D" w:rsidRDefault="000A3F3C" w:rsidP="000A3F3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>Бюджетная политика на 2020 год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в части расходов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 xml:space="preserve">бюджета </w:t>
      </w:r>
      <w:r w:rsidR="001A7A25" w:rsidRPr="00932F2D">
        <w:rPr>
          <w:color w:val="000000"/>
          <w:sz w:val="28"/>
          <w:szCs w:val="28"/>
        </w:rPr>
        <w:t xml:space="preserve">сельского поселения </w:t>
      </w:r>
      <w:r w:rsidRPr="00932F2D">
        <w:rPr>
          <w:color w:val="000000"/>
          <w:sz w:val="28"/>
          <w:szCs w:val="28"/>
        </w:rPr>
        <w:t>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0A3F3C" w:rsidRPr="00932F2D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Основной целью бюджетной политики является обеспечение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 xml:space="preserve">сбалансированности и устойчивости бюджета </w:t>
      </w:r>
      <w:r w:rsidR="001A7A25" w:rsidRPr="00932F2D">
        <w:rPr>
          <w:color w:val="000000"/>
          <w:sz w:val="28"/>
          <w:szCs w:val="28"/>
        </w:rPr>
        <w:t>сельского поселения</w:t>
      </w:r>
      <w:r w:rsidRPr="00932F2D">
        <w:rPr>
          <w:color w:val="000000"/>
          <w:sz w:val="28"/>
          <w:szCs w:val="28"/>
        </w:rPr>
        <w:t>, со</w:t>
      </w:r>
      <w:r w:rsidR="004038A4" w:rsidRPr="00932F2D">
        <w:rPr>
          <w:color w:val="000000"/>
          <w:sz w:val="28"/>
          <w:szCs w:val="28"/>
        </w:rPr>
        <w:t>в</w:t>
      </w:r>
      <w:r w:rsidRPr="00932F2D">
        <w:rPr>
          <w:color w:val="000000"/>
          <w:sz w:val="28"/>
          <w:szCs w:val="28"/>
        </w:rPr>
        <w:t>ершенствование правовых иметодологиче</w:t>
      </w:r>
      <w:r w:rsidR="004038A4" w:rsidRPr="00932F2D">
        <w:rPr>
          <w:color w:val="000000"/>
          <w:sz w:val="28"/>
          <w:szCs w:val="28"/>
        </w:rPr>
        <w:t>с</w:t>
      </w:r>
      <w:r w:rsidRPr="00932F2D">
        <w:rPr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законодательства.</w:t>
      </w:r>
    </w:p>
    <w:p w:rsidR="004038A4" w:rsidRPr="00932F2D" w:rsidRDefault="000A3F3C" w:rsidP="00C0406C">
      <w:pPr>
        <w:pStyle w:val="a4"/>
        <w:jc w:val="center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lastRenderedPageBreak/>
        <w:t>Основными напра</w:t>
      </w:r>
      <w:r w:rsidR="004038A4" w:rsidRPr="00932F2D">
        <w:rPr>
          <w:color w:val="000000"/>
          <w:sz w:val="28"/>
          <w:szCs w:val="28"/>
        </w:rPr>
        <w:t>в</w:t>
      </w:r>
      <w:r w:rsidRPr="00932F2D">
        <w:rPr>
          <w:color w:val="000000"/>
          <w:sz w:val="28"/>
          <w:szCs w:val="28"/>
        </w:rPr>
        <w:t>ле</w:t>
      </w:r>
      <w:r w:rsidR="004038A4" w:rsidRPr="00932F2D">
        <w:rPr>
          <w:color w:val="000000"/>
          <w:sz w:val="28"/>
          <w:szCs w:val="28"/>
        </w:rPr>
        <w:t>н</w:t>
      </w:r>
      <w:r w:rsidRPr="00932F2D">
        <w:rPr>
          <w:color w:val="000000"/>
          <w:sz w:val="28"/>
          <w:szCs w:val="28"/>
        </w:rPr>
        <w:t>и</w:t>
      </w:r>
      <w:r w:rsidR="004038A4" w:rsidRPr="00932F2D">
        <w:rPr>
          <w:color w:val="000000"/>
          <w:sz w:val="28"/>
          <w:szCs w:val="28"/>
        </w:rPr>
        <w:t>я</w:t>
      </w:r>
      <w:r w:rsidRPr="00932F2D">
        <w:rPr>
          <w:color w:val="000000"/>
          <w:sz w:val="28"/>
          <w:szCs w:val="28"/>
        </w:rPr>
        <w:t>ми бюджетной политики в области расходов являются:</w:t>
      </w:r>
      <w:r w:rsidRPr="00932F2D">
        <w:rPr>
          <w:color w:val="000000"/>
          <w:sz w:val="28"/>
          <w:szCs w:val="28"/>
        </w:rPr>
        <w:br/>
      </w:r>
    </w:p>
    <w:p w:rsidR="000A3F3C" w:rsidRPr="00932F2D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В условиях ограниченности бюджетных ресурсов необходимо дополнительноразработать и реализовать меры по повышению эффективности использования средств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 xml:space="preserve">бюджета </w:t>
      </w:r>
      <w:r w:rsidR="001A7A25" w:rsidRPr="00932F2D">
        <w:rPr>
          <w:color w:val="000000"/>
          <w:sz w:val="28"/>
          <w:szCs w:val="28"/>
        </w:rPr>
        <w:t>сельского поселения</w:t>
      </w:r>
      <w:r w:rsidR="00D26AC2" w:rsidRPr="00932F2D">
        <w:rPr>
          <w:color w:val="000000"/>
          <w:sz w:val="28"/>
          <w:szCs w:val="28"/>
        </w:rPr>
        <w:t>.</w:t>
      </w:r>
    </w:p>
    <w:p w:rsidR="000A3F3C" w:rsidRPr="00932F2D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Одним из приоритетных направлений повышения эффективности бюджетных расходовв предстояще</w:t>
      </w:r>
      <w:r w:rsidR="004038A4" w:rsidRPr="00932F2D">
        <w:rPr>
          <w:color w:val="000000"/>
          <w:sz w:val="28"/>
          <w:szCs w:val="28"/>
        </w:rPr>
        <w:t>м</w:t>
      </w:r>
      <w:r w:rsidRPr="00932F2D">
        <w:rPr>
          <w:color w:val="000000"/>
          <w:sz w:val="28"/>
          <w:szCs w:val="28"/>
        </w:rPr>
        <w:t xml:space="preserve"> периоде для реализации Указа Президента РФ от 07.05.2018г №204 являются</w:t>
      </w:r>
      <w:r w:rsidR="00DA31A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принятые муниципальные программы 9</w:t>
      </w:r>
      <w:r w:rsidR="0009479D" w:rsidRPr="00932F2D">
        <w:rPr>
          <w:color w:val="000000"/>
          <w:sz w:val="28"/>
          <w:szCs w:val="28"/>
        </w:rPr>
        <w:t>5</w:t>
      </w:r>
      <w:r w:rsidRPr="00932F2D">
        <w:rPr>
          <w:color w:val="000000"/>
          <w:sz w:val="28"/>
          <w:szCs w:val="28"/>
        </w:rPr>
        <w:t>% расходных обязательств бюджета финансируютсяв рамках программ.</w:t>
      </w:r>
    </w:p>
    <w:p w:rsidR="004038A4" w:rsidRPr="00932F2D" w:rsidRDefault="000A3F3C" w:rsidP="004038A4">
      <w:pPr>
        <w:pStyle w:val="a4"/>
        <w:jc w:val="center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>Другими приоритетными направлениями являются:</w:t>
      </w:r>
    </w:p>
    <w:p w:rsidR="004038A4" w:rsidRPr="00932F2D" w:rsidRDefault="000A3F3C" w:rsidP="0009479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>бережливость и максимальная отдача, сниж</w:t>
      </w:r>
      <w:r w:rsidR="004038A4" w:rsidRPr="00932F2D">
        <w:rPr>
          <w:color w:val="000000"/>
          <w:sz w:val="28"/>
          <w:szCs w:val="28"/>
        </w:rPr>
        <w:t xml:space="preserve">ение неэффективных трат бюджета, </w:t>
      </w:r>
      <w:r w:rsidRPr="00932F2D">
        <w:rPr>
          <w:color w:val="000000"/>
          <w:sz w:val="28"/>
          <w:szCs w:val="28"/>
        </w:rPr>
        <w:t>мониторинг бюджетных затрат на закупку товаров, работ</w:t>
      </w:r>
      <w:r w:rsidR="004038A4" w:rsidRPr="00932F2D">
        <w:rPr>
          <w:color w:val="000000"/>
          <w:sz w:val="28"/>
          <w:szCs w:val="28"/>
        </w:rPr>
        <w:t xml:space="preserve"> и услуг для муниципальных нужд;</w:t>
      </w:r>
    </w:p>
    <w:p w:rsidR="000A3F3C" w:rsidRPr="00932F2D" w:rsidRDefault="0009479D" w:rsidP="000A3F3C">
      <w:pPr>
        <w:pStyle w:val="a4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ab/>
      </w:r>
      <w:r w:rsidR="000A3F3C" w:rsidRPr="00932F2D">
        <w:rPr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DA31A2">
        <w:rPr>
          <w:color w:val="000000"/>
          <w:sz w:val="28"/>
          <w:szCs w:val="28"/>
        </w:rPr>
        <w:t xml:space="preserve"> </w:t>
      </w:r>
      <w:r w:rsidR="000A3F3C" w:rsidRPr="00932F2D">
        <w:rPr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="00DA31A2">
        <w:rPr>
          <w:color w:val="000000"/>
          <w:sz w:val="28"/>
          <w:szCs w:val="28"/>
        </w:rPr>
        <w:t xml:space="preserve"> </w:t>
      </w:r>
      <w:r w:rsidR="000A3F3C" w:rsidRPr="00932F2D">
        <w:rPr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932F2D" w:rsidRDefault="000A3F3C" w:rsidP="0009479D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показателями муниципальных программ;</w:t>
      </w:r>
    </w:p>
    <w:p w:rsidR="004038A4" w:rsidRPr="00932F2D" w:rsidRDefault="000A3F3C" w:rsidP="0009479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 w:rsidRPr="00932F2D">
        <w:rPr>
          <w:color w:val="000000"/>
          <w:sz w:val="28"/>
          <w:szCs w:val="28"/>
        </w:rPr>
        <w:t xml:space="preserve">; </w:t>
      </w:r>
    </w:p>
    <w:p w:rsidR="00BC522E" w:rsidRPr="00932F2D" w:rsidRDefault="000A3F3C" w:rsidP="00BC522E">
      <w:pPr>
        <w:pStyle w:val="a4"/>
        <w:jc w:val="both"/>
        <w:rPr>
          <w:color w:val="000000"/>
          <w:sz w:val="12"/>
          <w:szCs w:val="12"/>
        </w:rPr>
      </w:pPr>
      <w:r w:rsidRPr="00932F2D">
        <w:rPr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 w:rsidRPr="00932F2D">
        <w:rPr>
          <w:color w:val="000000"/>
          <w:sz w:val="28"/>
          <w:szCs w:val="28"/>
        </w:rPr>
        <w:t>.</w:t>
      </w:r>
      <w:r w:rsidRPr="00932F2D">
        <w:rPr>
          <w:color w:val="000000"/>
          <w:sz w:val="28"/>
          <w:szCs w:val="28"/>
        </w:rPr>
        <w:br/>
      </w:r>
    </w:p>
    <w:p w:rsidR="000A3F3C" w:rsidRPr="00932F2D" w:rsidRDefault="000A3F3C" w:rsidP="00BC522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 xml:space="preserve">Бюджетная политика как составная часть экономической политики района нацелена наповышение качества жизни и </w:t>
      </w:r>
      <w:r w:rsidR="00932F2D" w:rsidRPr="00932F2D">
        <w:rPr>
          <w:color w:val="000000"/>
          <w:sz w:val="28"/>
          <w:szCs w:val="28"/>
        </w:rPr>
        <w:t>конкуренто</w:t>
      </w:r>
      <w:r w:rsidR="00932F2D">
        <w:rPr>
          <w:color w:val="000000"/>
          <w:sz w:val="28"/>
          <w:szCs w:val="28"/>
        </w:rPr>
        <w:t>способности</w:t>
      </w:r>
      <w:r w:rsidRPr="00932F2D">
        <w:rPr>
          <w:color w:val="000000"/>
          <w:sz w:val="28"/>
          <w:szCs w:val="28"/>
        </w:rPr>
        <w:t xml:space="preserve"> экономики региона: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1A7A25" w:rsidRPr="00932F2D">
        <w:rPr>
          <w:color w:val="000000"/>
          <w:sz w:val="28"/>
          <w:szCs w:val="28"/>
        </w:rPr>
        <w:t>сельского поселения</w:t>
      </w:r>
      <w:r w:rsidRPr="00932F2D">
        <w:rPr>
          <w:color w:val="000000"/>
          <w:sz w:val="28"/>
          <w:szCs w:val="28"/>
        </w:rPr>
        <w:t xml:space="preserve"> в объеме, необходимом длярешения задач социально-экономического развития;</w:t>
      </w:r>
    </w:p>
    <w:p w:rsidR="00BC522E" w:rsidRPr="00932F2D" w:rsidRDefault="00BC522E" w:rsidP="00BC522E">
      <w:pPr>
        <w:pStyle w:val="a4"/>
        <w:jc w:val="both"/>
        <w:rPr>
          <w:color w:val="000000"/>
          <w:sz w:val="28"/>
          <w:szCs w:val="28"/>
        </w:rPr>
      </w:pPr>
      <w:r w:rsidRPr="00932F2D">
        <w:rPr>
          <w:color w:val="000000"/>
          <w:sz w:val="28"/>
          <w:szCs w:val="28"/>
        </w:rPr>
        <w:t>-повышение эффективности работы и открытости органов власти;</w:t>
      </w:r>
      <w:r w:rsidRPr="00932F2D">
        <w:rPr>
          <w:color w:val="000000"/>
          <w:sz w:val="28"/>
          <w:szCs w:val="28"/>
        </w:rPr>
        <w:br/>
        <w:t xml:space="preserve">-обеспечение благоприятных условий для развития бизнеса в </w:t>
      </w:r>
      <w:r w:rsidR="001A7A25" w:rsidRPr="00932F2D">
        <w:rPr>
          <w:color w:val="000000"/>
          <w:sz w:val="28"/>
          <w:szCs w:val="28"/>
        </w:rPr>
        <w:t>сельском поселении</w:t>
      </w:r>
      <w:r w:rsidRPr="00932F2D">
        <w:rPr>
          <w:color w:val="000000"/>
          <w:sz w:val="28"/>
          <w:szCs w:val="28"/>
        </w:rPr>
        <w:t>.</w:t>
      </w:r>
      <w:r w:rsidRPr="00932F2D">
        <w:rPr>
          <w:color w:val="000000"/>
          <w:sz w:val="28"/>
          <w:szCs w:val="28"/>
        </w:rPr>
        <w:br/>
      </w:r>
    </w:p>
    <w:p w:rsidR="00BC522E" w:rsidRPr="00932F2D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lastRenderedPageBreak/>
        <w:t>В целях обеспечения эффективного бюджетного процесса необходимо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 xml:space="preserve">задолженности по </w:t>
      </w:r>
      <w:r w:rsidR="00932F2D">
        <w:rPr>
          <w:color w:val="000000"/>
          <w:sz w:val="28"/>
          <w:szCs w:val="28"/>
        </w:rPr>
        <w:t xml:space="preserve">ним </w:t>
      </w:r>
      <w:r w:rsidRPr="00932F2D">
        <w:rPr>
          <w:color w:val="000000"/>
          <w:sz w:val="28"/>
          <w:szCs w:val="28"/>
        </w:rPr>
        <w:t>обоснованность принятия новых расходных обязательств с учетом</w:t>
      </w:r>
      <w:r w:rsidR="00DA31A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возможностей местного бюджета.</w:t>
      </w:r>
    </w:p>
    <w:p w:rsidR="00BC522E" w:rsidRPr="00932F2D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Выполнение расходных обязательств социальной направленности является</w:t>
      </w:r>
      <w:r w:rsidR="00DA31A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 xml:space="preserve">первоочередной задачей бюджета </w:t>
      </w:r>
      <w:r w:rsidR="001A7A25" w:rsidRPr="00932F2D">
        <w:rPr>
          <w:color w:val="000000"/>
          <w:sz w:val="28"/>
          <w:szCs w:val="28"/>
        </w:rPr>
        <w:t>сельского поселения</w:t>
      </w:r>
      <w:r w:rsidRPr="00932F2D">
        <w:rPr>
          <w:color w:val="000000"/>
          <w:sz w:val="28"/>
          <w:szCs w:val="28"/>
        </w:rPr>
        <w:t>.</w:t>
      </w:r>
    </w:p>
    <w:p w:rsidR="00BC522E" w:rsidRPr="00932F2D" w:rsidRDefault="00932F2D" w:rsidP="00BC522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на 2020 год </w:t>
      </w:r>
      <w:r w:rsidR="00BC522E" w:rsidRPr="00932F2D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 w:rsidR="00BC522E" w:rsidRPr="00932F2D">
        <w:rPr>
          <w:color w:val="000000"/>
          <w:sz w:val="28"/>
          <w:szCs w:val="28"/>
        </w:rPr>
        <w:t>формироваться на основе следующих приоритетных направлений: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оптимизация расходов бюджета, обеспечение режима эффективного и экономногорасходования средств;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формирование устойчивой собственной доходной базы местных бюджетов, созданиестимулов по ее наращиванию;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="00DA31A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повышение уровня финансовой дисциплины.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При исполнении бюджета необходимо вести контроль за реализацией исключительно</w:t>
      </w:r>
      <w:r w:rsidR="00DA31A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тех полномочий, по которым имеются права на реализацию.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Деятельность Администрации</w:t>
      </w:r>
      <w:r w:rsidR="00EE33FE" w:rsidRPr="00932F2D">
        <w:rPr>
          <w:color w:val="000000"/>
          <w:sz w:val="28"/>
          <w:szCs w:val="28"/>
        </w:rPr>
        <w:t xml:space="preserve"> Герменчукского</w:t>
      </w:r>
      <w:r w:rsidR="00932F2D">
        <w:rPr>
          <w:color w:val="000000"/>
          <w:sz w:val="28"/>
          <w:szCs w:val="28"/>
        </w:rPr>
        <w:t xml:space="preserve"> </w:t>
      </w:r>
      <w:r w:rsidR="00A05A8E" w:rsidRPr="00932F2D">
        <w:rPr>
          <w:color w:val="000000"/>
          <w:sz w:val="28"/>
          <w:szCs w:val="28"/>
        </w:rPr>
        <w:t>сельского поселения</w:t>
      </w:r>
      <w:r w:rsidR="00932F2D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Шалинского муниципального района в финансово-бюджетной сфере должна быть направлена, прежде всего, на совершенствование управления</w:t>
      </w:r>
      <w:r w:rsidR="00DC56D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="00DC56D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>использования бюджетных средств.</w:t>
      </w:r>
    </w:p>
    <w:p w:rsidR="00BC522E" w:rsidRPr="00932F2D" w:rsidRDefault="00BC522E" w:rsidP="00781352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="00DC56D2">
        <w:rPr>
          <w:color w:val="000000"/>
          <w:sz w:val="28"/>
          <w:szCs w:val="28"/>
        </w:rPr>
        <w:t xml:space="preserve"> </w:t>
      </w:r>
      <w:r w:rsidR="00781352" w:rsidRPr="00932F2D">
        <w:rPr>
          <w:color w:val="000000"/>
          <w:sz w:val="28"/>
          <w:szCs w:val="28"/>
        </w:rPr>
        <w:t>является</w:t>
      </w:r>
      <w:r w:rsidRPr="00932F2D">
        <w:rPr>
          <w:color w:val="000000"/>
          <w:sz w:val="28"/>
          <w:szCs w:val="28"/>
        </w:rPr>
        <w:t xml:space="preserve"> важнейшим условием для повышения ур</w:t>
      </w:r>
      <w:r w:rsidR="00781352" w:rsidRPr="00932F2D">
        <w:rPr>
          <w:color w:val="000000"/>
          <w:sz w:val="28"/>
          <w:szCs w:val="28"/>
        </w:rPr>
        <w:t>овня и качества жизни населения,</w:t>
      </w:r>
      <w:r w:rsidRPr="00932F2D">
        <w:rPr>
          <w:color w:val="000000"/>
          <w:sz w:val="28"/>
          <w:szCs w:val="28"/>
        </w:rPr>
        <w:t>устойчиво</w:t>
      </w:r>
      <w:r w:rsidR="00781352" w:rsidRPr="00932F2D">
        <w:rPr>
          <w:color w:val="000000"/>
          <w:sz w:val="28"/>
          <w:szCs w:val="28"/>
        </w:rPr>
        <w:t xml:space="preserve">го </w:t>
      </w:r>
      <w:r w:rsidRPr="00932F2D">
        <w:rPr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="00DC56D2">
        <w:rPr>
          <w:color w:val="000000"/>
          <w:sz w:val="28"/>
          <w:szCs w:val="28"/>
        </w:rPr>
        <w:t xml:space="preserve"> </w:t>
      </w:r>
      <w:r w:rsidRPr="00932F2D">
        <w:rPr>
          <w:color w:val="000000"/>
          <w:sz w:val="28"/>
          <w:szCs w:val="28"/>
        </w:rPr>
        <w:t xml:space="preserve">обслуживание населения </w:t>
      </w:r>
      <w:r w:rsidR="001A7A25" w:rsidRPr="00932F2D">
        <w:rPr>
          <w:color w:val="000000"/>
          <w:sz w:val="28"/>
          <w:szCs w:val="28"/>
        </w:rPr>
        <w:t>сельского поселения</w:t>
      </w:r>
      <w:r w:rsidRPr="00932F2D">
        <w:rPr>
          <w:color w:val="000000"/>
          <w:sz w:val="28"/>
          <w:szCs w:val="28"/>
        </w:rPr>
        <w:t>, обеспечение комфортности и безопасности условийпроживания граждан;</w:t>
      </w:r>
    </w:p>
    <w:p w:rsidR="00BC522E" w:rsidRPr="00932F2D" w:rsidRDefault="00BC522E" w:rsidP="00781352">
      <w:pPr>
        <w:pStyle w:val="a4"/>
        <w:ind w:firstLine="708"/>
        <w:jc w:val="both"/>
        <w:rPr>
          <w:sz w:val="28"/>
          <w:szCs w:val="28"/>
        </w:rPr>
      </w:pPr>
      <w:r w:rsidRPr="00932F2D">
        <w:rPr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1A7A25" w:rsidRPr="00932F2D">
        <w:rPr>
          <w:color w:val="000000"/>
          <w:sz w:val="28"/>
          <w:szCs w:val="28"/>
        </w:rPr>
        <w:t>сельского поселения</w:t>
      </w:r>
      <w:r w:rsidRPr="00932F2D">
        <w:rPr>
          <w:color w:val="000000"/>
          <w:sz w:val="28"/>
          <w:szCs w:val="28"/>
        </w:rPr>
        <w:t>.</w:t>
      </w:r>
    </w:p>
    <w:p w:rsidR="00BC522E" w:rsidRPr="00932F2D" w:rsidRDefault="00BC522E" w:rsidP="00BC522E">
      <w:pPr>
        <w:pStyle w:val="a4"/>
        <w:jc w:val="both"/>
        <w:rPr>
          <w:sz w:val="28"/>
          <w:szCs w:val="28"/>
        </w:rPr>
      </w:pPr>
    </w:p>
    <w:p w:rsidR="000A3F3C" w:rsidRPr="00932F2D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Pr="00932F2D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Pr="00932F2D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Pr="00932F2D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F" w:rsidRPr="00932F2D" w:rsidRDefault="009A535F" w:rsidP="00932F2D">
      <w:pPr>
        <w:pStyle w:val="ConsPlusNormal"/>
        <w:rPr>
          <w:rFonts w:eastAsiaTheme="minorHAnsi"/>
          <w:sz w:val="28"/>
          <w:szCs w:val="28"/>
          <w:lang w:eastAsia="en-US"/>
        </w:rPr>
      </w:pPr>
    </w:p>
    <w:p w:rsidR="00932F2D" w:rsidRPr="00932F2D" w:rsidRDefault="00932F2D" w:rsidP="00932F2D">
      <w:pPr>
        <w:pStyle w:val="ConsPlusNormal"/>
      </w:pPr>
    </w:p>
    <w:p w:rsidR="00A778F1" w:rsidRPr="00932F2D" w:rsidRDefault="00A778F1" w:rsidP="00A778F1">
      <w:pPr>
        <w:pStyle w:val="ConsPlusNormal"/>
        <w:ind w:left="5103"/>
      </w:pPr>
      <w:r w:rsidRPr="00932F2D">
        <w:t>Приложение №2</w:t>
      </w:r>
    </w:p>
    <w:p w:rsidR="0081253F" w:rsidRPr="00932F2D" w:rsidRDefault="0081253F" w:rsidP="0081253F">
      <w:pPr>
        <w:pStyle w:val="ConsPlusNormal"/>
        <w:ind w:left="5103"/>
      </w:pPr>
      <w:r w:rsidRPr="00932F2D">
        <w:t>к Постановлению главы администрации</w:t>
      </w:r>
    </w:p>
    <w:p w:rsidR="0081253F" w:rsidRPr="00932F2D" w:rsidRDefault="00EE33FE" w:rsidP="0081253F">
      <w:pPr>
        <w:pStyle w:val="ConsPlusNormal"/>
        <w:ind w:left="5103"/>
      </w:pPr>
      <w:r w:rsidRPr="00932F2D">
        <w:t>Герменчукского</w:t>
      </w:r>
      <w:r w:rsidR="0081253F" w:rsidRPr="00932F2D">
        <w:t xml:space="preserve"> сельского     поселения Шалинского муниципального района</w:t>
      </w:r>
    </w:p>
    <w:p w:rsidR="00A778F1" w:rsidRPr="00932F2D" w:rsidRDefault="0081253F" w:rsidP="0081253F">
      <w:pPr>
        <w:pStyle w:val="ConsPlusNormal"/>
        <w:ind w:left="5103"/>
      </w:pPr>
      <w:r w:rsidRPr="00932F2D">
        <w:t xml:space="preserve">   № ___ от ________________</w:t>
      </w:r>
    </w:p>
    <w:p w:rsidR="00A778F1" w:rsidRPr="00932F2D" w:rsidRDefault="00A778F1" w:rsidP="009B7D17">
      <w:pPr>
        <w:pStyle w:val="ConsPlusNormal"/>
      </w:pPr>
    </w:p>
    <w:p w:rsidR="009B7D17" w:rsidRPr="00932F2D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="00EE33FE" w:rsidRPr="00932F2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Герменчукского</w:t>
      </w:r>
      <w:r w:rsidR="0081253F" w:rsidRPr="00932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93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Шалинского муниципального на 2020</w:t>
      </w:r>
      <w:r w:rsidR="00391B13" w:rsidRPr="0093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 w:rsidRPr="0093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Pr="00932F2D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EE33FE" w:rsidRPr="00932F2D">
        <w:rPr>
          <w:rFonts w:ascii="Times New Roman" w:hAnsi="Times New Roman" w:cs="Times New Roman"/>
          <w:color w:val="000000"/>
          <w:sz w:val="28"/>
          <w:szCs w:val="28"/>
        </w:rPr>
        <w:t>Администрации Герменчукского</w:t>
      </w:r>
      <w:r w:rsidR="0081253F" w:rsidRPr="00932F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2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</w:t>
      </w:r>
      <w:r w:rsidR="0081253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и подготовлены в соответствии с</w:t>
      </w:r>
      <w:r w:rsid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РФ, основными параметрами прогноза социально-экономическогоразвития района, изменениями бюджетного и налогового законодательств.</w:t>
      </w:r>
    </w:p>
    <w:p w:rsidR="009B7D17" w:rsidRPr="00932F2D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и задачи налогово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на 2020 год                                              </w:t>
      </w:r>
    </w:p>
    <w:p w:rsidR="009B7D17" w:rsidRPr="00932F2D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обеспечение бюджетной устойчивости в среднесрочной идолгосрочной перспективе и увеличение доходной части бюджета.</w:t>
      </w:r>
    </w:p>
    <w:p w:rsidR="009B7D17" w:rsidRPr="00932F2D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81253F" w:rsidRPr="00932F2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32F2D" w:rsidRPr="00932F2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="0081253F" w:rsidRPr="00932F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2F2D" w:rsidRPr="00932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Шалинского муниципального района направлены на:</w:t>
      </w:r>
    </w:p>
    <w:p w:rsidR="009B7D17" w:rsidRPr="00932F2D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9B7D17" w:rsidRPr="00932F2D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развитие малого бизнеса;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недопущение роста налоговой нагрузки на экономику;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совершенствование налогового администрирования, взаимодействия и совместной</w:t>
      </w:r>
      <w:r w:rsidR="00D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Pr="00932F2D" w:rsidRDefault="009B7D17" w:rsidP="009B7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C0277A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D17" w:rsidRPr="00932F2D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932F2D" w:rsidRDefault="002854CD" w:rsidP="00EA6D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EE33FE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Герменчукского</w:t>
      </w:r>
      <w:r w:rsidR="00C0277A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муниципального района будет формироваться в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рамках направлений и приоритетов, обозначенных в Основных направлениях налоговой политики РФ и 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932F2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политика-это важн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932F2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932F2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932F2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муниципального района.</w:t>
      </w:r>
    </w:p>
    <w:p w:rsidR="002854CD" w:rsidRPr="00932F2D" w:rsidRDefault="002854CD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налоговой политики на 2020 год.</w:t>
      </w:r>
    </w:p>
    <w:p w:rsidR="002854CD" w:rsidRPr="00932F2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932F2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932F2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-повышение качест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932F2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развития налогового потенциала </w:t>
      </w:r>
      <w:r w:rsidR="00C0277A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ра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932F2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932F2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трехлетней перспективе 2020год приоритеты в области налоговой 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C0277A" w:rsidRPr="00932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33FE" w:rsidRPr="00932F2D">
        <w:rPr>
          <w:rFonts w:ascii="Times New Roman" w:hAnsi="Times New Roman" w:cs="Times New Roman"/>
          <w:color w:val="000000"/>
          <w:sz w:val="28"/>
          <w:szCs w:val="28"/>
        </w:rPr>
        <w:t>дминистрации Герменчукского</w:t>
      </w:r>
      <w:r w:rsidR="0081253F" w:rsidRPr="00932F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2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D75"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</w:t>
      </w:r>
      <w:r w:rsidRPr="0093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9B7D17" w:rsidRPr="00932F2D" w:rsidRDefault="009B7D17" w:rsidP="009B7D17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A778F1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 w:rsidSect="002E79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DA" w:rsidRDefault="000107DA" w:rsidP="00A778F1">
      <w:pPr>
        <w:spacing w:after="0" w:line="240" w:lineRule="auto"/>
      </w:pPr>
      <w:r>
        <w:separator/>
      </w:r>
    </w:p>
  </w:endnote>
  <w:endnote w:type="continuationSeparator" w:id="1">
    <w:p w:rsidR="000107DA" w:rsidRDefault="000107DA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DA" w:rsidRDefault="000107DA" w:rsidP="00A778F1">
      <w:pPr>
        <w:spacing w:after="0" w:line="240" w:lineRule="auto"/>
      </w:pPr>
      <w:r>
        <w:separator/>
      </w:r>
    </w:p>
  </w:footnote>
  <w:footnote w:type="continuationSeparator" w:id="1">
    <w:p w:rsidR="000107DA" w:rsidRDefault="000107DA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C1" w:rsidRDefault="00E34CC1" w:rsidP="00E34CC1">
    <w:pPr>
      <w:pStyle w:val="a5"/>
      <w:tabs>
        <w:tab w:val="clear" w:pos="4677"/>
        <w:tab w:val="clear" w:pos="9355"/>
        <w:tab w:val="left" w:pos="751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CE"/>
    <w:rsid w:val="000107DA"/>
    <w:rsid w:val="0009479D"/>
    <w:rsid w:val="000A3F3C"/>
    <w:rsid w:val="000F6FF0"/>
    <w:rsid w:val="0011014D"/>
    <w:rsid w:val="00193EB9"/>
    <w:rsid w:val="001A7A25"/>
    <w:rsid w:val="001C71CE"/>
    <w:rsid w:val="00275B6F"/>
    <w:rsid w:val="00282383"/>
    <w:rsid w:val="002854CD"/>
    <w:rsid w:val="002E79CB"/>
    <w:rsid w:val="00350614"/>
    <w:rsid w:val="00391B13"/>
    <w:rsid w:val="003F6F5A"/>
    <w:rsid w:val="004038A4"/>
    <w:rsid w:val="00452679"/>
    <w:rsid w:val="004B07B3"/>
    <w:rsid w:val="004B4DA6"/>
    <w:rsid w:val="004F2ACB"/>
    <w:rsid w:val="005B4AD9"/>
    <w:rsid w:val="005D629D"/>
    <w:rsid w:val="006026B4"/>
    <w:rsid w:val="00622B79"/>
    <w:rsid w:val="006C746B"/>
    <w:rsid w:val="00781352"/>
    <w:rsid w:val="007C1B01"/>
    <w:rsid w:val="0080373C"/>
    <w:rsid w:val="0081253F"/>
    <w:rsid w:val="00856E12"/>
    <w:rsid w:val="00885E98"/>
    <w:rsid w:val="008D6901"/>
    <w:rsid w:val="00932F2D"/>
    <w:rsid w:val="009A535F"/>
    <w:rsid w:val="009B7D17"/>
    <w:rsid w:val="00A05A7F"/>
    <w:rsid w:val="00A05A8E"/>
    <w:rsid w:val="00A778F1"/>
    <w:rsid w:val="00AA0E4D"/>
    <w:rsid w:val="00AF2B54"/>
    <w:rsid w:val="00B93131"/>
    <w:rsid w:val="00BC522E"/>
    <w:rsid w:val="00BD47F2"/>
    <w:rsid w:val="00C0277A"/>
    <w:rsid w:val="00C0406C"/>
    <w:rsid w:val="00D26AC2"/>
    <w:rsid w:val="00D31286"/>
    <w:rsid w:val="00D54F1F"/>
    <w:rsid w:val="00D92104"/>
    <w:rsid w:val="00DA31A2"/>
    <w:rsid w:val="00DC56D2"/>
    <w:rsid w:val="00E271BA"/>
    <w:rsid w:val="00E34CC1"/>
    <w:rsid w:val="00E353D2"/>
    <w:rsid w:val="00E67F15"/>
    <w:rsid w:val="00EA6D75"/>
    <w:rsid w:val="00EB414A"/>
    <w:rsid w:val="00EB7F34"/>
    <w:rsid w:val="00EE33FE"/>
    <w:rsid w:val="00F6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dcterms:created xsi:type="dcterms:W3CDTF">2019-11-14T14:32:00Z</dcterms:created>
  <dcterms:modified xsi:type="dcterms:W3CDTF">2020-02-14T11:38:00Z</dcterms:modified>
</cp:coreProperties>
</file>