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93" w:rsidRDefault="00AA2193" w:rsidP="00AA2193">
      <w:pPr>
        <w:tabs>
          <w:tab w:val="left" w:pos="3585"/>
          <w:tab w:val="center" w:pos="4988"/>
          <w:tab w:val="left" w:pos="8760"/>
        </w:tabs>
        <w:suppressAutoHyphens w:val="0"/>
        <w:autoSpaceDE w:val="0"/>
        <w:autoSpaceDN w:val="0"/>
        <w:adjustRightInd w:val="0"/>
        <w:jc w:val="center"/>
        <w:rPr>
          <w:rFonts w:ascii="Times New Roman" w:eastAsia="Times New Roman" w:hAnsi="Times New Roman"/>
          <w:noProof/>
          <w:kern w:val="0"/>
          <w:sz w:val="22"/>
          <w:szCs w:val="22"/>
          <w:lang w:eastAsia="ru-RU"/>
        </w:rPr>
      </w:pPr>
    </w:p>
    <w:p w:rsidR="00AA2193" w:rsidRDefault="00AA2193" w:rsidP="00AA2193">
      <w:pPr>
        <w:tabs>
          <w:tab w:val="left" w:pos="3585"/>
          <w:tab w:val="center" w:pos="4988"/>
          <w:tab w:val="left" w:pos="8760"/>
        </w:tabs>
        <w:suppressAutoHyphens w:val="0"/>
        <w:autoSpaceDE w:val="0"/>
        <w:autoSpaceDN w:val="0"/>
        <w:adjustRightInd w:val="0"/>
        <w:jc w:val="center"/>
        <w:rPr>
          <w:rFonts w:ascii="Times New Roman" w:eastAsia="Times New Roman" w:hAnsi="Times New Roman"/>
          <w:noProof/>
          <w:kern w:val="0"/>
          <w:sz w:val="22"/>
          <w:szCs w:val="22"/>
          <w:lang w:eastAsia="ru-RU"/>
        </w:rPr>
      </w:pPr>
    </w:p>
    <w:p w:rsidR="00AA2193" w:rsidRDefault="00AA2193" w:rsidP="00AA2193">
      <w:pPr>
        <w:tabs>
          <w:tab w:val="left" w:pos="3585"/>
          <w:tab w:val="center" w:pos="4988"/>
          <w:tab w:val="left" w:pos="8760"/>
        </w:tabs>
        <w:suppressAutoHyphens w:val="0"/>
        <w:autoSpaceDE w:val="0"/>
        <w:autoSpaceDN w:val="0"/>
        <w:adjustRightInd w:val="0"/>
        <w:jc w:val="center"/>
        <w:rPr>
          <w:rFonts w:ascii="Times New Roman" w:eastAsia="Times New Roman" w:hAnsi="Times New Roman"/>
          <w:noProof/>
          <w:kern w:val="0"/>
          <w:sz w:val="22"/>
          <w:szCs w:val="22"/>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4520565</wp:posOffset>
                </wp:positionH>
                <wp:positionV relativeFrom="paragraph">
                  <wp:posOffset>-207010</wp:posOffset>
                </wp:positionV>
                <wp:extent cx="1143000" cy="4254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193" w:rsidRPr="00A260F3" w:rsidRDefault="00AA2193" w:rsidP="00AA2193">
                            <w:pPr>
                              <w:jc w:val="center"/>
                              <w:rPr>
                                <w:rFonts w:ascii="Times New Roman" w:hAnsi="Times New Roman"/>
                                <w:b/>
                                <w:color w:val="FF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55.95pt;margin-top:-16.3pt;width:90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" stroked="f">
                <v:textbox>
                  <w:txbxContent>
                    <w:p w:rsidR="00AA2193" w:rsidRPr="00A260F3" w:rsidRDefault="00AA2193" w:rsidP="00AA2193">
                      <w:pPr>
                        <w:jc w:val="center"/>
                        <w:rPr>
                          <w:rFonts w:ascii="Times New Roman" w:hAnsi="Times New Roman"/>
                          <w:b/>
                          <w:color w:val="FF0000"/>
                          <w:sz w:val="28"/>
                        </w:rPr>
                      </w:pPr>
                    </w:p>
                  </w:txbxContent>
                </v:textbox>
              </v:shape>
            </w:pict>
          </mc:Fallback>
        </mc:AlternateContent>
      </w:r>
      <w:r>
        <w:rPr>
          <w:rFonts w:ascii="Times New Roman" w:eastAsia="Times New Roman" w:hAnsi="Times New Roman"/>
          <w:noProof/>
          <w:kern w:val="0"/>
          <w:sz w:val="22"/>
          <w:szCs w:val="22"/>
          <w:lang w:eastAsia="ru-RU"/>
        </w:rPr>
        <w:drawing>
          <wp:inline distT="0" distB="0" distL="0" distR="0">
            <wp:extent cx="585470" cy="57277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572770"/>
                    </a:xfrm>
                    <a:prstGeom prst="rect">
                      <a:avLst/>
                    </a:prstGeom>
                    <a:noFill/>
                  </pic:spPr>
                </pic:pic>
              </a:graphicData>
            </a:graphic>
          </wp:inline>
        </w:drawing>
      </w:r>
    </w:p>
    <w:p w:rsidR="00AA2193" w:rsidRPr="00615D08" w:rsidRDefault="00AA2193" w:rsidP="00AA2193">
      <w:pPr>
        <w:tabs>
          <w:tab w:val="left" w:pos="3585"/>
          <w:tab w:val="center" w:pos="4988"/>
          <w:tab w:val="left" w:pos="8760"/>
        </w:tabs>
        <w:suppressAutoHyphens w:val="0"/>
        <w:autoSpaceDE w:val="0"/>
        <w:autoSpaceDN w:val="0"/>
        <w:adjustRightInd w:val="0"/>
        <w:jc w:val="center"/>
        <w:rPr>
          <w:rFonts w:ascii="Times New Roman" w:eastAsia="Times New Roman" w:hAnsi="Times New Roman"/>
          <w:noProof/>
          <w:kern w:val="0"/>
          <w:sz w:val="22"/>
          <w:szCs w:val="22"/>
          <w:lang w:eastAsia="ru-RU"/>
        </w:rPr>
      </w:pPr>
    </w:p>
    <w:p w:rsidR="00AA2193" w:rsidRPr="00636A91" w:rsidRDefault="00AA2193" w:rsidP="00AA2193">
      <w:pPr>
        <w:widowControl/>
        <w:suppressAutoHyphens w:val="0"/>
        <w:spacing w:before="240" w:line="276" w:lineRule="auto"/>
        <w:jc w:val="center"/>
        <w:rPr>
          <w:rFonts w:ascii="Times New Roman" w:eastAsia="Times New Roman" w:hAnsi="Times New Roman"/>
          <w:b/>
          <w:kern w:val="0"/>
          <w:sz w:val="28"/>
          <w:szCs w:val="28"/>
          <w:lang w:eastAsia="ru-RU"/>
        </w:rPr>
      </w:pPr>
      <w:r w:rsidRPr="00636A91">
        <w:rPr>
          <w:rFonts w:ascii="Times New Roman" w:eastAsia="Times New Roman" w:hAnsi="Times New Roman"/>
          <w:b/>
          <w:spacing w:val="26"/>
          <w:kern w:val="0"/>
          <w:sz w:val="28"/>
          <w:szCs w:val="28"/>
          <w:lang w:eastAsia="ru-RU"/>
        </w:rPr>
        <w:t xml:space="preserve">АДМИНИСТРАЦИЯ ГЕРМЕНЧУКСКОГО СЕЛЬСКОГО ПОСЕЛЕНИЯ ШАЛИНСКОГО </w:t>
      </w:r>
      <w:r w:rsidRPr="00636A91">
        <w:rPr>
          <w:rFonts w:ascii="Times New Roman" w:eastAsia="Times New Roman" w:hAnsi="Times New Roman"/>
          <w:b/>
          <w:kern w:val="0"/>
          <w:sz w:val="28"/>
          <w:szCs w:val="28"/>
          <w:lang w:eastAsia="ru-RU"/>
        </w:rPr>
        <w:t>МУНИЦИПАЛЬНОГО РАЙОНА ЧЕЧЕНСКОЙ РЕСПУБЛИКИ</w:t>
      </w:r>
    </w:p>
    <w:p w:rsidR="00AA2193" w:rsidRPr="00636A91" w:rsidRDefault="00AA2193" w:rsidP="00AA2193">
      <w:pPr>
        <w:widowControl/>
        <w:suppressAutoHyphens w:val="0"/>
        <w:spacing w:before="240" w:line="276" w:lineRule="auto"/>
        <w:jc w:val="center"/>
        <w:rPr>
          <w:rFonts w:ascii="Times New Roman" w:eastAsia="Times New Roman" w:hAnsi="Times New Roman"/>
          <w:b/>
          <w:spacing w:val="26"/>
          <w:kern w:val="0"/>
          <w:sz w:val="32"/>
          <w:szCs w:val="32"/>
          <w:lang w:eastAsia="ru-RU"/>
        </w:rPr>
      </w:pPr>
      <w:r w:rsidRPr="00636A91">
        <w:rPr>
          <w:rFonts w:ascii="Times New Roman" w:eastAsia="Times New Roman" w:hAnsi="Times New Roman"/>
          <w:b/>
          <w:kern w:val="0"/>
          <w:sz w:val="28"/>
          <w:szCs w:val="28"/>
          <w:lang w:eastAsia="ru-RU"/>
        </w:rPr>
        <w:t>НОХЧИЙН РЕСПУБЛИКАН ШЕЛАН МУНИЦИПАЛЬНИ К1ОШТАН ГЕРМЧИГ ЮЬРТАН АДМИНИСТРАЦИ</w:t>
      </w:r>
    </w:p>
    <w:p w:rsidR="00AA2193" w:rsidRPr="00615D08" w:rsidRDefault="00AA2193" w:rsidP="00AA2193">
      <w:pPr>
        <w:suppressAutoHyphens w:val="0"/>
        <w:autoSpaceDE w:val="0"/>
        <w:autoSpaceDN w:val="0"/>
        <w:adjustRightInd w:val="0"/>
        <w:spacing w:line="264" w:lineRule="auto"/>
        <w:rPr>
          <w:rFonts w:ascii="Times New Roman" w:eastAsia="Times New Roman" w:hAnsi="Times New Roman"/>
          <w:color w:val="000000"/>
          <w:kern w:val="0"/>
          <w:sz w:val="28"/>
          <w:lang w:eastAsia="ru-RU"/>
        </w:rPr>
      </w:pPr>
    </w:p>
    <w:p w:rsidR="00AA2193" w:rsidRPr="00636A91" w:rsidRDefault="00AA2193" w:rsidP="00AA2193">
      <w:pPr>
        <w:suppressAutoHyphens w:val="0"/>
        <w:autoSpaceDE w:val="0"/>
        <w:autoSpaceDN w:val="0"/>
        <w:adjustRightInd w:val="0"/>
        <w:spacing w:after="71" w:line="254" w:lineRule="auto"/>
        <w:ind w:firstLine="720"/>
        <w:jc w:val="center"/>
        <w:rPr>
          <w:rFonts w:ascii="Times New Roman" w:eastAsia="Times New Roman" w:hAnsi="Times New Roman"/>
          <w:b/>
          <w:color w:val="000000"/>
          <w:kern w:val="0"/>
          <w:sz w:val="28"/>
          <w:lang w:eastAsia="ru-RU"/>
        </w:rPr>
      </w:pPr>
      <w:r>
        <w:rPr>
          <w:rFonts w:ascii="Times New Roman" w:eastAsia="Times New Roman" w:hAnsi="Times New Roman"/>
          <w:b/>
          <w:color w:val="000000"/>
          <w:kern w:val="0"/>
          <w:sz w:val="32"/>
          <w:lang w:eastAsia="ru-RU"/>
        </w:rPr>
        <w:t>РАСПОРЯЖЕНИЕ</w:t>
      </w:r>
    </w:p>
    <w:p w:rsidR="00AA2193" w:rsidRPr="00615D08" w:rsidRDefault="00AA2193" w:rsidP="00AA2193">
      <w:pPr>
        <w:suppressAutoHyphens w:val="0"/>
        <w:autoSpaceDE w:val="0"/>
        <w:autoSpaceDN w:val="0"/>
        <w:adjustRightInd w:val="0"/>
        <w:spacing w:line="254" w:lineRule="auto"/>
        <w:ind w:left="74" w:firstLine="720"/>
        <w:jc w:val="center"/>
        <w:rPr>
          <w:rFonts w:ascii="Times New Roman" w:eastAsia="Times New Roman" w:hAnsi="Times New Roman"/>
          <w:color w:val="000000"/>
          <w:kern w:val="0"/>
          <w:sz w:val="28"/>
          <w:lang w:eastAsia="ru-RU"/>
        </w:rPr>
      </w:pPr>
      <w:r w:rsidRPr="00615D08">
        <w:rPr>
          <w:rFonts w:ascii="Times New Roman" w:eastAsia="Arial" w:hAnsi="Times New Roman"/>
          <w:color w:val="000000"/>
          <w:kern w:val="0"/>
          <w:sz w:val="32"/>
          <w:lang w:eastAsia="ru-RU"/>
        </w:rPr>
        <w:t xml:space="preserve"> </w:t>
      </w:r>
      <w:r w:rsidRPr="00615D08">
        <w:rPr>
          <w:rFonts w:ascii="Times New Roman" w:eastAsia="Arial" w:hAnsi="Times New Roman"/>
          <w:color w:val="000000"/>
          <w:kern w:val="0"/>
          <w:sz w:val="32"/>
          <w:lang w:eastAsia="ru-RU"/>
        </w:rPr>
        <w:tab/>
      </w:r>
      <w:r w:rsidRPr="00615D08">
        <w:rPr>
          <w:rFonts w:ascii="Times New Roman" w:eastAsia="Times New Roman" w:hAnsi="Times New Roman"/>
          <w:color w:val="000000"/>
          <w:kern w:val="0"/>
          <w:sz w:val="32"/>
          <w:lang w:eastAsia="ru-RU"/>
        </w:rPr>
        <w:t xml:space="preserve"> </w:t>
      </w:r>
    </w:p>
    <w:p w:rsidR="00AA2193" w:rsidRPr="00615D08" w:rsidRDefault="00AA2193" w:rsidP="00AA2193">
      <w:pPr>
        <w:suppressAutoHyphens w:val="0"/>
        <w:autoSpaceDE w:val="0"/>
        <w:autoSpaceDN w:val="0"/>
        <w:adjustRightInd w:val="0"/>
        <w:spacing w:line="254" w:lineRule="auto"/>
        <w:ind w:left="74" w:firstLine="720"/>
        <w:jc w:val="center"/>
        <w:rPr>
          <w:rFonts w:ascii="Times New Roman" w:eastAsia="Times New Roman" w:hAnsi="Times New Roman"/>
          <w:color w:val="000000"/>
          <w:kern w:val="0"/>
          <w:sz w:val="28"/>
          <w:lang w:eastAsia="ru-RU"/>
        </w:rPr>
      </w:pPr>
      <w:r w:rsidRPr="00615D08">
        <w:rPr>
          <w:rFonts w:ascii="Times New Roman" w:eastAsia="Arial" w:hAnsi="Times New Roman"/>
          <w:color w:val="000000"/>
          <w:kern w:val="0"/>
          <w:sz w:val="32"/>
          <w:lang w:eastAsia="ru-RU"/>
        </w:rPr>
        <w:tab/>
      </w:r>
      <w:r w:rsidRPr="00615D08">
        <w:rPr>
          <w:rFonts w:ascii="Times New Roman" w:eastAsia="Times New Roman" w:hAnsi="Times New Roman"/>
          <w:color w:val="000000"/>
          <w:kern w:val="0"/>
          <w:sz w:val="32"/>
          <w:lang w:eastAsia="ru-RU"/>
        </w:rPr>
        <w:t xml:space="preserve"> </w:t>
      </w:r>
    </w:p>
    <w:p w:rsidR="00AA2193" w:rsidRDefault="00AA2193" w:rsidP="00AA2193">
      <w:pPr>
        <w:suppressAutoHyphens w:val="0"/>
        <w:autoSpaceDE w:val="0"/>
        <w:autoSpaceDN w:val="0"/>
        <w:adjustRightInd w:val="0"/>
        <w:spacing w:line="254" w:lineRule="auto"/>
        <w:ind w:left="65" w:firstLine="720"/>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«___»_____</w:t>
      </w:r>
      <w:r w:rsidR="00FA0CF5">
        <w:rPr>
          <w:rFonts w:ascii="Times New Roman" w:eastAsia="Times New Roman" w:hAnsi="Times New Roman"/>
          <w:color w:val="000000"/>
          <w:kern w:val="0"/>
          <w:sz w:val="28"/>
          <w:lang w:eastAsia="ru-RU"/>
        </w:rPr>
        <w:t>.2020</w:t>
      </w:r>
      <w:r w:rsidRPr="00615D08">
        <w:rPr>
          <w:rFonts w:ascii="Times New Roman" w:eastAsia="Times New Roman" w:hAnsi="Times New Roman"/>
          <w:color w:val="000000"/>
          <w:kern w:val="0"/>
          <w:sz w:val="28"/>
          <w:lang w:eastAsia="ru-RU"/>
        </w:rPr>
        <w:t>г</w:t>
      </w:r>
      <w:r w:rsidR="00FE4CEA">
        <w:rPr>
          <w:rFonts w:ascii="Times New Roman" w:eastAsia="Times New Roman" w:hAnsi="Times New Roman"/>
          <w:color w:val="000000"/>
          <w:kern w:val="0"/>
          <w:sz w:val="28"/>
          <w:lang w:eastAsia="ru-RU"/>
        </w:rPr>
        <w:t xml:space="preserve">.                   </w:t>
      </w:r>
      <w:r>
        <w:rPr>
          <w:rFonts w:ascii="Times New Roman" w:eastAsia="Times New Roman" w:hAnsi="Times New Roman"/>
          <w:color w:val="000000"/>
          <w:kern w:val="0"/>
          <w:sz w:val="28"/>
          <w:lang w:eastAsia="ru-RU"/>
        </w:rPr>
        <w:t xml:space="preserve">  с. </w:t>
      </w:r>
      <w:proofErr w:type="spellStart"/>
      <w:r>
        <w:rPr>
          <w:rFonts w:ascii="Times New Roman" w:eastAsia="Times New Roman" w:hAnsi="Times New Roman"/>
          <w:color w:val="000000"/>
          <w:kern w:val="0"/>
          <w:sz w:val="28"/>
          <w:lang w:eastAsia="ru-RU"/>
        </w:rPr>
        <w:t>Герменчук</w:t>
      </w:r>
      <w:proofErr w:type="spellEnd"/>
      <w:r>
        <w:rPr>
          <w:rFonts w:ascii="Times New Roman" w:eastAsia="Times New Roman" w:hAnsi="Times New Roman"/>
          <w:color w:val="000000"/>
          <w:kern w:val="0"/>
          <w:sz w:val="28"/>
          <w:lang w:eastAsia="ru-RU"/>
        </w:rPr>
        <w:tab/>
      </w:r>
      <w:r>
        <w:rPr>
          <w:rFonts w:ascii="Times New Roman" w:eastAsia="Times New Roman" w:hAnsi="Times New Roman"/>
          <w:color w:val="000000"/>
          <w:kern w:val="0"/>
          <w:sz w:val="28"/>
          <w:lang w:eastAsia="ru-RU"/>
        </w:rPr>
        <w:tab/>
      </w:r>
      <w:r>
        <w:rPr>
          <w:rFonts w:ascii="Times New Roman" w:eastAsia="Times New Roman" w:hAnsi="Times New Roman"/>
          <w:color w:val="000000"/>
          <w:kern w:val="0"/>
          <w:sz w:val="28"/>
          <w:lang w:eastAsia="ru-RU"/>
        </w:rPr>
        <w:tab/>
        <w:t xml:space="preserve"> №___</w:t>
      </w:r>
    </w:p>
    <w:p w:rsidR="00FA0CF5" w:rsidRPr="00FA0CF5" w:rsidRDefault="00FA0CF5" w:rsidP="00FA0CF5">
      <w:pPr>
        <w:widowControl/>
        <w:tabs>
          <w:tab w:val="left" w:pos="708"/>
          <w:tab w:val="left" w:pos="1416"/>
          <w:tab w:val="left" w:pos="2124"/>
          <w:tab w:val="left" w:pos="2832"/>
          <w:tab w:val="left" w:pos="3540"/>
          <w:tab w:val="left" w:pos="4248"/>
          <w:tab w:val="left" w:pos="4956"/>
          <w:tab w:val="left" w:pos="7951"/>
        </w:tabs>
        <w:suppressAutoHyphens w:val="0"/>
        <w:jc w:val="center"/>
        <w:rPr>
          <w:rFonts w:ascii="Times New Roman" w:eastAsia="Times New Roman" w:hAnsi="Times New Roman"/>
          <w:kern w:val="0"/>
          <w:sz w:val="28"/>
          <w:szCs w:val="28"/>
          <w:lang w:eastAsia="ru-RU"/>
        </w:rPr>
      </w:pPr>
    </w:p>
    <w:p w:rsidR="00FA0CF5" w:rsidRPr="00FA0CF5" w:rsidRDefault="00FA0CF5" w:rsidP="00FA0CF5">
      <w:pPr>
        <w:widowControl/>
        <w:tabs>
          <w:tab w:val="left" w:pos="708"/>
          <w:tab w:val="left" w:pos="1416"/>
          <w:tab w:val="left" w:pos="2124"/>
          <w:tab w:val="left" w:pos="2832"/>
          <w:tab w:val="left" w:pos="3540"/>
          <w:tab w:val="left" w:pos="4248"/>
          <w:tab w:val="left" w:pos="4956"/>
          <w:tab w:val="left" w:pos="7951"/>
        </w:tabs>
        <w:suppressAutoHyphens w:val="0"/>
        <w:jc w:val="center"/>
        <w:rPr>
          <w:rFonts w:ascii="Times New Roman" w:eastAsia="Times New Roman" w:hAnsi="Times New Roman"/>
          <w:b/>
          <w:kern w:val="0"/>
          <w:sz w:val="28"/>
          <w:szCs w:val="28"/>
          <w:lang w:eastAsia="ru-RU"/>
        </w:rPr>
      </w:pPr>
      <w:r w:rsidRPr="00FA0CF5">
        <w:rPr>
          <w:rFonts w:ascii="Times New Roman" w:eastAsia="Times New Roman" w:hAnsi="Times New Roman"/>
          <w:b/>
          <w:kern w:val="0"/>
          <w:sz w:val="28"/>
          <w:szCs w:val="28"/>
          <w:lang w:eastAsia="ru-RU"/>
        </w:rPr>
        <w:t>Об утверждении Положения о контрактном управляющем и должностной инструкции контрактного управляющего администрации</w:t>
      </w:r>
      <w:r>
        <w:rPr>
          <w:rFonts w:ascii="Times New Roman" w:eastAsia="Times New Roman" w:hAnsi="Times New Roman"/>
          <w:b/>
          <w:kern w:val="0"/>
          <w:sz w:val="28"/>
          <w:szCs w:val="28"/>
          <w:lang w:eastAsia="ru-RU"/>
        </w:rPr>
        <w:t xml:space="preserve"> Герменчукского</w:t>
      </w:r>
      <w:r w:rsidRPr="00FA0CF5">
        <w:rPr>
          <w:rFonts w:ascii="Times New Roman" w:eastAsia="Times New Roman" w:hAnsi="Times New Roman"/>
          <w:b/>
          <w:kern w:val="0"/>
          <w:sz w:val="28"/>
          <w:szCs w:val="28"/>
          <w:lang w:eastAsia="ru-RU"/>
        </w:rPr>
        <w:t xml:space="preserve"> сельского поселения</w:t>
      </w:r>
    </w:p>
    <w:p w:rsidR="00FA0CF5" w:rsidRPr="00FA0CF5" w:rsidRDefault="00FA0CF5" w:rsidP="00FA0CF5">
      <w:pPr>
        <w:widowControl/>
        <w:tabs>
          <w:tab w:val="left" w:pos="708"/>
          <w:tab w:val="left" w:pos="1416"/>
          <w:tab w:val="left" w:pos="2124"/>
          <w:tab w:val="left" w:pos="2832"/>
          <w:tab w:val="left" w:pos="3540"/>
          <w:tab w:val="left" w:pos="4248"/>
          <w:tab w:val="left" w:pos="4956"/>
          <w:tab w:val="left" w:pos="7951"/>
        </w:tabs>
        <w:suppressAutoHyphens w:val="0"/>
        <w:rPr>
          <w:rFonts w:ascii="Times New Roman" w:eastAsia="Times New Roman" w:hAnsi="Times New Roman"/>
          <w:kern w:val="0"/>
          <w:sz w:val="28"/>
          <w:szCs w:val="28"/>
          <w:lang w:eastAsia="ru-RU"/>
        </w:rPr>
      </w:pPr>
    </w:p>
    <w:p w:rsidR="00FA0CF5" w:rsidRPr="00FA0CF5" w:rsidRDefault="00FA0CF5" w:rsidP="00FA0CF5">
      <w:pPr>
        <w:widowControl/>
        <w:tabs>
          <w:tab w:val="left" w:pos="708"/>
          <w:tab w:val="left" w:pos="1416"/>
          <w:tab w:val="left" w:pos="2124"/>
          <w:tab w:val="left" w:pos="2832"/>
          <w:tab w:val="left" w:pos="3540"/>
          <w:tab w:val="left" w:pos="4248"/>
          <w:tab w:val="left" w:pos="4956"/>
          <w:tab w:val="left" w:pos="7951"/>
        </w:tabs>
        <w:suppressAutoHyphens w:val="0"/>
        <w:rPr>
          <w:rFonts w:ascii="Times New Roman" w:eastAsia="Times New Roman" w:hAnsi="Times New Roman"/>
          <w:kern w:val="0"/>
          <w:sz w:val="28"/>
          <w:szCs w:val="28"/>
          <w:lang w:eastAsia="ru-RU"/>
        </w:rPr>
      </w:pPr>
      <w:r w:rsidRPr="00FA0CF5">
        <w:rPr>
          <w:rFonts w:ascii="Times New Roman" w:eastAsia="Times New Roman" w:hAnsi="Times New Roman"/>
          <w:bCs/>
          <w:kern w:val="0"/>
          <w:sz w:val="28"/>
          <w:szCs w:val="28"/>
          <w:lang w:eastAsia="ru-RU"/>
        </w:rPr>
        <w:tab/>
        <w:t>В соответствии с ч. 3 ст.19 Федерального закона РФ от 05.04.2013 г. № 44 «О контрактной системе в сфере закупок товаров, работ, услуг</w:t>
      </w:r>
      <w:r w:rsidRPr="00FA0CF5">
        <w:rPr>
          <w:rFonts w:ascii="Times New Roman" w:eastAsia="Times New Roman" w:hAnsi="Times New Roman"/>
          <w:kern w:val="0"/>
          <w:sz w:val="28"/>
          <w:szCs w:val="28"/>
          <w:lang w:eastAsia="ru-RU"/>
        </w:rPr>
        <w:t xml:space="preserve"> для обеспечения государственных и муниципальных нужд</w:t>
      </w:r>
      <w:r w:rsidRPr="00FA0CF5">
        <w:rPr>
          <w:rFonts w:ascii="Times New Roman" w:eastAsia="Times New Roman" w:hAnsi="Times New Roman"/>
          <w:bCs/>
          <w:kern w:val="0"/>
          <w:sz w:val="28"/>
          <w:szCs w:val="28"/>
          <w:lang w:eastAsia="ru-RU"/>
        </w:rPr>
        <w:t>»</w:t>
      </w:r>
    </w:p>
    <w:p w:rsidR="00FA0CF5" w:rsidRPr="00FA0CF5" w:rsidRDefault="00FA0CF5" w:rsidP="00FA0CF5">
      <w:pPr>
        <w:widowControl/>
        <w:tabs>
          <w:tab w:val="left" w:pos="708"/>
          <w:tab w:val="left" w:pos="1416"/>
          <w:tab w:val="left" w:pos="2124"/>
          <w:tab w:val="left" w:pos="2832"/>
          <w:tab w:val="left" w:pos="3540"/>
          <w:tab w:val="left" w:pos="4248"/>
          <w:tab w:val="left" w:pos="4956"/>
          <w:tab w:val="left" w:pos="7951"/>
        </w:tabs>
        <w:suppressAutoHyphens w:val="0"/>
        <w:rPr>
          <w:rFonts w:ascii="Times New Roman" w:eastAsia="Times New Roman" w:hAnsi="Times New Roman"/>
          <w:kern w:val="0"/>
          <w:sz w:val="28"/>
          <w:szCs w:val="28"/>
          <w:lang w:eastAsia="ru-RU"/>
        </w:rPr>
      </w:pPr>
    </w:p>
    <w:p w:rsidR="00FA0CF5" w:rsidRPr="00FA0CF5" w:rsidRDefault="00FA0CF5" w:rsidP="00FA0CF5">
      <w:pPr>
        <w:suppressAutoHyphens w:val="0"/>
        <w:autoSpaceDE w:val="0"/>
        <w:autoSpaceDN w:val="0"/>
        <w:adjustRightInd w:val="0"/>
        <w:ind w:left="720"/>
        <w:jc w:val="both"/>
        <w:rPr>
          <w:rFonts w:ascii="Times New Roman" w:eastAsia="Calibri" w:hAnsi="Times New Roman"/>
          <w:kern w:val="0"/>
          <w:sz w:val="28"/>
          <w:szCs w:val="28"/>
        </w:rPr>
      </w:pPr>
    </w:p>
    <w:p w:rsidR="00FA0CF5" w:rsidRPr="00FA0CF5" w:rsidRDefault="00FA0CF5" w:rsidP="00FA0CF5">
      <w:pPr>
        <w:widowControl/>
        <w:numPr>
          <w:ilvl w:val="0"/>
          <w:numId w:val="2"/>
        </w:numPr>
        <w:pBdr>
          <w:top w:val="nil"/>
          <w:left w:val="nil"/>
          <w:bottom w:val="nil"/>
          <w:right w:val="nil"/>
          <w:between w:val="nil"/>
        </w:pBdr>
        <w:suppressAutoHyphens w:val="0"/>
        <w:contextualSpacing/>
        <w:rPr>
          <w:rFonts w:ascii="Times New Roman" w:eastAsia="Times New Roman" w:hAnsi="Times New Roman"/>
          <w:kern w:val="0"/>
          <w:sz w:val="28"/>
          <w:szCs w:val="28"/>
        </w:rPr>
      </w:pPr>
      <w:r w:rsidRPr="00FA0CF5">
        <w:rPr>
          <w:rFonts w:ascii="Times New Roman" w:eastAsia="Times New Roman" w:hAnsi="Times New Roman"/>
          <w:kern w:val="0"/>
          <w:sz w:val="28"/>
          <w:szCs w:val="28"/>
        </w:rPr>
        <w:t>Утвердить Положение о контрактном управляющем. (Приложение № 1)</w:t>
      </w:r>
    </w:p>
    <w:p w:rsidR="00FA0CF5" w:rsidRPr="00FA0CF5" w:rsidRDefault="00FA0CF5" w:rsidP="00FA0CF5">
      <w:pPr>
        <w:widowControl/>
        <w:pBdr>
          <w:top w:val="nil"/>
          <w:left w:val="nil"/>
          <w:bottom w:val="nil"/>
          <w:right w:val="nil"/>
          <w:between w:val="nil"/>
        </w:pBdr>
        <w:suppressAutoHyphens w:val="0"/>
        <w:ind w:left="720"/>
        <w:contextualSpacing/>
        <w:rPr>
          <w:rFonts w:ascii="Times New Roman" w:eastAsia="Times New Roman" w:hAnsi="Times New Roman"/>
          <w:kern w:val="0"/>
          <w:sz w:val="28"/>
          <w:szCs w:val="28"/>
        </w:rPr>
      </w:pPr>
    </w:p>
    <w:p w:rsidR="00FA0CF5" w:rsidRPr="00FA0CF5" w:rsidRDefault="00FA0CF5" w:rsidP="00FA0CF5">
      <w:pPr>
        <w:widowControl/>
        <w:numPr>
          <w:ilvl w:val="0"/>
          <w:numId w:val="2"/>
        </w:numPr>
        <w:pBdr>
          <w:top w:val="nil"/>
          <w:left w:val="nil"/>
          <w:bottom w:val="nil"/>
          <w:right w:val="nil"/>
          <w:between w:val="nil"/>
        </w:pBdr>
        <w:suppressAutoHyphens w:val="0"/>
        <w:autoSpaceDE w:val="0"/>
        <w:autoSpaceDN w:val="0"/>
        <w:adjustRightInd w:val="0"/>
        <w:spacing w:after="200"/>
        <w:contextualSpacing/>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rPr>
        <w:t xml:space="preserve">Утвердить </w:t>
      </w:r>
      <w:r w:rsidRPr="00FA0CF5">
        <w:rPr>
          <w:rFonts w:ascii="Times New Roman" w:eastAsia="Times New Roman" w:hAnsi="Times New Roman"/>
          <w:kern w:val="0"/>
          <w:sz w:val="28"/>
          <w:szCs w:val="28"/>
          <w:lang w:eastAsia="ru-RU"/>
        </w:rPr>
        <w:t>должностную инструкцию контрактного управляющего. (Приложение № 2)</w:t>
      </w:r>
    </w:p>
    <w:p w:rsidR="00FA0CF5" w:rsidRPr="00FA0CF5" w:rsidRDefault="00FA0CF5" w:rsidP="00FA0CF5">
      <w:pPr>
        <w:widowControl/>
        <w:numPr>
          <w:ilvl w:val="0"/>
          <w:numId w:val="2"/>
        </w:numPr>
        <w:pBdr>
          <w:top w:val="nil"/>
          <w:left w:val="nil"/>
          <w:bottom w:val="nil"/>
          <w:right w:val="nil"/>
          <w:between w:val="nil"/>
        </w:pBdr>
        <w:suppressAutoHyphens w:val="0"/>
        <w:autoSpaceDE w:val="0"/>
        <w:autoSpaceDN w:val="0"/>
        <w:adjustRightInd w:val="0"/>
        <w:spacing w:after="200"/>
        <w:contextualSpacing/>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Считать утратившим силу распоряжение от 11.07.2016 № 35</w:t>
      </w:r>
    </w:p>
    <w:p w:rsidR="00FA0CF5" w:rsidRPr="00FA0CF5" w:rsidRDefault="00FA0CF5" w:rsidP="00FA0CF5">
      <w:pPr>
        <w:widowControl/>
        <w:numPr>
          <w:ilvl w:val="0"/>
          <w:numId w:val="2"/>
        </w:numPr>
        <w:pBdr>
          <w:top w:val="nil"/>
          <w:left w:val="nil"/>
          <w:bottom w:val="nil"/>
          <w:right w:val="nil"/>
          <w:between w:val="nil"/>
        </w:pBdr>
        <w:suppressAutoHyphens w:val="0"/>
        <w:autoSpaceDE w:val="0"/>
        <w:autoSpaceDN w:val="0"/>
        <w:spacing w:after="200"/>
        <w:contextualSpacing/>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Разместить на официальном сайте Администрации </w:t>
      </w:r>
      <w:r>
        <w:rPr>
          <w:rFonts w:ascii="Times New Roman" w:eastAsia="Times New Roman" w:hAnsi="Times New Roman"/>
          <w:kern w:val="0"/>
          <w:sz w:val="28"/>
          <w:szCs w:val="28"/>
          <w:lang w:eastAsia="ru-RU"/>
        </w:rPr>
        <w:t>Герменчукского</w:t>
      </w:r>
      <w:r w:rsidRPr="00FA0CF5">
        <w:rPr>
          <w:rFonts w:ascii="Times New Roman" w:eastAsia="Times New Roman" w:hAnsi="Times New Roman"/>
          <w:kern w:val="0"/>
          <w:sz w:val="28"/>
          <w:szCs w:val="28"/>
          <w:lang w:eastAsia="ru-RU"/>
        </w:rPr>
        <w:t xml:space="preserve"> сельского поселения. </w:t>
      </w:r>
    </w:p>
    <w:p w:rsidR="00FA0CF5" w:rsidRPr="00FA0CF5" w:rsidRDefault="00FA0CF5" w:rsidP="00FA0CF5">
      <w:pPr>
        <w:widowControl/>
        <w:numPr>
          <w:ilvl w:val="0"/>
          <w:numId w:val="2"/>
        </w:numPr>
        <w:pBdr>
          <w:top w:val="nil"/>
          <w:left w:val="nil"/>
          <w:bottom w:val="nil"/>
          <w:right w:val="nil"/>
          <w:between w:val="nil"/>
        </w:pBdr>
        <w:suppressAutoHyphens w:val="0"/>
        <w:autoSpaceDE w:val="0"/>
        <w:autoSpaceDN w:val="0"/>
        <w:spacing w:after="200"/>
        <w:contextualSpacing/>
        <w:jc w:val="both"/>
        <w:rPr>
          <w:rFonts w:ascii="Times New Roman" w:eastAsia="Times New Roman" w:hAnsi="Times New Roman"/>
          <w:kern w:val="0"/>
          <w:sz w:val="28"/>
          <w:szCs w:val="28"/>
          <w:lang w:eastAsia="ru-RU"/>
        </w:rPr>
      </w:pPr>
      <w:proofErr w:type="gramStart"/>
      <w:r w:rsidRPr="00FA0CF5">
        <w:rPr>
          <w:rFonts w:ascii="Times New Roman" w:eastAsia="Times New Roman" w:hAnsi="Times New Roman"/>
          <w:color w:val="000000"/>
          <w:kern w:val="0"/>
          <w:sz w:val="28"/>
          <w:szCs w:val="28"/>
          <w:shd w:val="clear" w:color="auto" w:fill="FFFFFF"/>
          <w:lang w:eastAsia="ru-RU"/>
        </w:rPr>
        <w:t>Контроль за</w:t>
      </w:r>
      <w:proofErr w:type="gramEnd"/>
      <w:r w:rsidRPr="00FA0CF5">
        <w:rPr>
          <w:rFonts w:ascii="Times New Roman" w:eastAsia="Times New Roman" w:hAnsi="Times New Roman"/>
          <w:color w:val="000000"/>
          <w:kern w:val="0"/>
          <w:sz w:val="28"/>
          <w:szCs w:val="28"/>
          <w:shd w:val="clear" w:color="auto" w:fill="FFFFFF"/>
          <w:lang w:eastAsia="ru-RU"/>
        </w:rPr>
        <w:t xml:space="preserve"> исполнением данного распоряжения оставляю за собой.</w:t>
      </w:r>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D377F6" w:rsidRPr="00736B74" w:rsidRDefault="00D377F6" w:rsidP="00D377F6">
      <w:pPr>
        <w:jc w:val="both"/>
        <w:rPr>
          <w:rFonts w:ascii="Times New Roman" w:hAnsi="Times New Roman"/>
          <w:sz w:val="28"/>
          <w:szCs w:val="28"/>
        </w:rPr>
      </w:pPr>
      <w:r w:rsidRPr="00736B74">
        <w:rPr>
          <w:rFonts w:ascii="Times New Roman" w:hAnsi="Times New Roman"/>
          <w:sz w:val="28"/>
          <w:szCs w:val="28"/>
        </w:rPr>
        <w:t>Глава администрации</w:t>
      </w:r>
    </w:p>
    <w:p w:rsidR="00D377F6" w:rsidRPr="00736B74" w:rsidRDefault="00D377F6" w:rsidP="00D377F6">
      <w:pPr>
        <w:jc w:val="both"/>
        <w:rPr>
          <w:rFonts w:ascii="Times New Roman" w:hAnsi="Times New Roman"/>
          <w:sz w:val="28"/>
          <w:szCs w:val="28"/>
        </w:rPr>
      </w:pPr>
      <w:r w:rsidRPr="00736B74">
        <w:rPr>
          <w:rFonts w:ascii="Times New Roman" w:hAnsi="Times New Roman"/>
          <w:sz w:val="28"/>
          <w:szCs w:val="28"/>
        </w:rPr>
        <w:t>Герменчукского</w:t>
      </w:r>
    </w:p>
    <w:p w:rsidR="00D377F6" w:rsidRPr="00736B74" w:rsidRDefault="00D377F6" w:rsidP="00D377F6">
      <w:pPr>
        <w:jc w:val="both"/>
        <w:rPr>
          <w:rFonts w:ascii="Times New Roman" w:hAnsi="Times New Roman"/>
          <w:sz w:val="28"/>
          <w:szCs w:val="28"/>
        </w:rPr>
      </w:pPr>
      <w:r>
        <w:rPr>
          <w:rFonts w:ascii="Times New Roman" w:hAnsi="Times New Roman"/>
          <w:sz w:val="28"/>
          <w:szCs w:val="28"/>
        </w:rPr>
        <w:t>с</w:t>
      </w:r>
      <w:r w:rsidRPr="00736B74">
        <w:rPr>
          <w:rFonts w:ascii="Times New Roman" w:hAnsi="Times New Roman"/>
          <w:sz w:val="28"/>
          <w:szCs w:val="28"/>
        </w:rPr>
        <w:t>ельского поселения</w:t>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t xml:space="preserve">А.Х. </w:t>
      </w:r>
      <w:proofErr w:type="spellStart"/>
      <w:r w:rsidRPr="00736B74">
        <w:rPr>
          <w:rFonts w:ascii="Times New Roman" w:hAnsi="Times New Roman"/>
          <w:sz w:val="28"/>
          <w:szCs w:val="28"/>
        </w:rPr>
        <w:t>Килабов</w:t>
      </w:r>
      <w:proofErr w:type="spellEnd"/>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tbl>
      <w:tblPr>
        <w:tblW w:w="0" w:type="auto"/>
        <w:jc w:val="right"/>
        <w:tblInd w:w="4355" w:type="dxa"/>
        <w:tblLook w:val="01E0" w:firstRow="1" w:lastRow="1" w:firstColumn="1" w:lastColumn="1" w:noHBand="0" w:noVBand="0"/>
      </w:tblPr>
      <w:tblGrid>
        <w:gridCol w:w="709"/>
        <w:gridCol w:w="3503"/>
      </w:tblGrid>
      <w:tr w:rsidR="00FA0CF5" w:rsidRPr="00FA0CF5" w:rsidTr="00FA0CF5">
        <w:trPr>
          <w:jc w:val="right"/>
        </w:trPr>
        <w:tc>
          <w:tcPr>
            <w:tcW w:w="4212" w:type="dxa"/>
            <w:gridSpan w:val="2"/>
          </w:tcPr>
          <w:p w:rsidR="00FA0CF5" w:rsidRDefault="00FA0CF5" w:rsidP="00FA0CF5">
            <w:pPr>
              <w:pBdr>
                <w:top w:val="nil"/>
                <w:left w:val="nil"/>
                <w:bottom w:val="nil"/>
                <w:right w:val="nil"/>
                <w:between w:val="nil"/>
              </w:pBdr>
              <w:suppressAutoHyphens w:val="0"/>
              <w:autoSpaceDE w:val="0"/>
              <w:autoSpaceDN w:val="0"/>
              <w:adjustRightInd w:val="0"/>
              <w:contextualSpacing/>
              <w:jc w:val="right"/>
              <w:rPr>
                <w:rFonts w:ascii="Times New Roman" w:eastAsia="Tahoma" w:hAnsi="Times New Roman"/>
                <w:color w:val="000000"/>
                <w:kern w:val="0"/>
                <w:sz w:val="28"/>
                <w:szCs w:val="28"/>
                <w:lang w:eastAsia="ru-RU"/>
              </w:rPr>
            </w:pPr>
          </w:p>
          <w:p w:rsidR="00FA0CF5" w:rsidRPr="00FA0CF5" w:rsidRDefault="00FA0CF5" w:rsidP="00FA0CF5">
            <w:pPr>
              <w:pBdr>
                <w:top w:val="nil"/>
                <w:left w:val="nil"/>
                <w:bottom w:val="nil"/>
                <w:right w:val="nil"/>
                <w:between w:val="nil"/>
              </w:pBdr>
              <w:suppressAutoHyphens w:val="0"/>
              <w:autoSpaceDE w:val="0"/>
              <w:autoSpaceDN w:val="0"/>
              <w:adjustRightInd w:val="0"/>
              <w:contextualSpacing/>
              <w:jc w:val="right"/>
              <w:rPr>
                <w:rFonts w:ascii="Times New Roman" w:eastAsia="Tahoma" w:hAnsi="Times New Roman"/>
                <w:color w:val="000000"/>
                <w:kern w:val="0"/>
                <w:sz w:val="28"/>
                <w:szCs w:val="28"/>
                <w:lang w:eastAsia="ru-RU"/>
              </w:rPr>
            </w:pPr>
            <w:r w:rsidRPr="00FA0CF5">
              <w:rPr>
                <w:rFonts w:ascii="Times New Roman" w:eastAsia="Tahoma" w:hAnsi="Times New Roman"/>
                <w:color w:val="000000"/>
                <w:kern w:val="0"/>
                <w:sz w:val="28"/>
                <w:szCs w:val="28"/>
                <w:lang w:eastAsia="ru-RU"/>
              </w:rPr>
              <w:t>Приложение № 1</w:t>
            </w:r>
          </w:p>
          <w:p w:rsidR="00FA0CF5" w:rsidRPr="00FA0CF5" w:rsidRDefault="00FA0CF5" w:rsidP="00FA0CF5">
            <w:pPr>
              <w:pBdr>
                <w:top w:val="nil"/>
                <w:left w:val="nil"/>
                <w:bottom w:val="nil"/>
                <w:right w:val="nil"/>
                <w:between w:val="nil"/>
              </w:pBdr>
              <w:suppressAutoHyphens w:val="0"/>
              <w:autoSpaceDE w:val="0"/>
              <w:autoSpaceDN w:val="0"/>
              <w:adjustRightInd w:val="0"/>
              <w:contextualSpacing/>
              <w:jc w:val="right"/>
              <w:rPr>
                <w:rFonts w:ascii="Times New Roman" w:eastAsia="Tahoma" w:hAnsi="Times New Roman"/>
                <w:color w:val="000000"/>
                <w:kern w:val="0"/>
                <w:sz w:val="28"/>
                <w:szCs w:val="28"/>
                <w:lang w:eastAsia="ru-RU"/>
              </w:rPr>
            </w:pPr>
            <w:r w:rsidRPr="00FA0CF5">
              <w:rPr>
                <w:rFonts w:ascii="Times New Roman" w:eastAsia="Tahoma" w:hAnsi="Times New Roman"/>
                <w:color w:val="000000"/>
                <w:kern w:val="0"/>
                <w:sz w:val="28"/>
                <w:szCs w:val="28"/>
                <w:lang w:eastAsia="ru-RU"/>
              </w:rPr>
              <w:t>УТВЕРЖДЕНО</w:t>
            </w:r>
          </w:p>
          <w:p w:rsidR="00FA0CF5" w:rsidRPr="00FA0CF5" w:rsidRDefault="00FA0CF5" w:rsidP="00FA0CF5">
            <w:pPr>
              <w:pBdr>
                <w:top w:val="nil"/>
                <w:left w:val="nil"/>
                <w:bottom w:val="nil"/>
                <w:right w:val="nil"/>
                <w:between w:val="nil"/>
              </w:pBdr>
              <w:suppressAutoHyphens w:val="0"/>
              <w:autoSpaceDE w:val="0"/>
              <w:autoSpaceDN w:val="0"/>
              <w:adjustRightInd w:val="0"/>
              <w:contextualSpacing/>
              <w:jc w:val="right"/>
              <w:rPr>
                <w:rFonts w:ascii="Times New Roman" w:eastAsia="Tahoma" w:hAnsi="Times New Roman"/>
                <w:color w:val="000000"/>
                <w:kern w:val="0"/>
                <w:sz w:val="28"/>
                <w:szCs w:val="28"/>
                <w:lang w:eastAsia="ru-RU"/>
              </w:rPr>
            </w:pPr>
            <w:r w:rsidRPr="00FA0CF5">
              <w:rPr>
                <w:rFonts w:ascii="Times New Roman" w:eastAsia="Tahoma" w:hAnsi="Times New Roman"/>
                <w:color w:val="000000"/>
                <w:kern w:val="0"/>
                <w:sz w:val="28"/>
                <w:szCs w:val="28"/>
                <w:lang w:eastAsia="ru-RU"/>
              </w:rPr>
              <w:t xml:space="preserve">распоряжением главы </w:t>
            </w:r>
            <w:bookmarkStart w:id="0" w:name="_GoBack"/>
            <w:bookmarkEnd w:id="0"/>
            <w:r w:rsidRPr="00FA0CF5">
              <w:rPr>
                <w:rFonts w:ascii="Times New Roman" w:eastAsia="Tahoma" w:hAnsi="Times New Roman"/>
                <w:color w:val="000000"/>
                <w:kern w:val="0"/>
                <w:sz w:val="28"/>
                <w:szCs w:val="28"/>
                <w:lang w:eastAsia="ru-RU"/>
              </w:rPr>
              <w:t xml:space="preserve">администрации </w:t>
            </w:r>
            <w:r>
              <w:rPr>
                <w:rFonts w:ascii="Times New Roman" w:eastAsia="Times New Roman" w:hAnsi="Times New Roman"/>
                <w:kern w:val="0"/>
                <w:sz w:val="28"/>
                <w:szCs w:val="28"/>
                <w:lang w:eastAsia="ru-RU"/>
              </w:rPr>
              <w:t>Герменчукского</w:t>
            </w:r>
            <w:r w:rsidRPr="00FA0CF5">
              <w:rPr>
                <w:rFonts w:ascii="Times New Roman" w:eastAsia="Tahoma" w:hAnsi="Times New Roman"/>
                <w:color w:val="000000"/>
                <w:kern w:val="0"/>
                <w:sz w:val="28"/>
                <w:szCs w:val="28"/>
                <w:lang w:eastAsia="ru-RU"/>
              </w:rPr>
              <w:t xml:space="preserve"> сельского поселения </w:t>
            </w:r>
          </w:p>
        </w:tc>
      </w:tr>
      <w:tr w:rsidR="00FA0CF5" w:rsidRPr="00FA0CF5" w:rsidTr="00FA0CF5">
        <w:trPr>
          <w:gridBefore w:val="1"/>
          <w:wBefore w:w="709" w:type="dxa"/>
          <w:jc w:val="right"/>
        </w:trPr>
        <w:tc>
          <w:tcPr>
            <w:tcW w:w="3503" w:type="dxa"/>
          </w:tcPr>
          <w:p w:rsidR="00FA0CF5" w:rsidRPr="00FA0CF5" w:rsidRDefault="00FA0CF5" w:rsidP="00FA0CF5">
            <w:pPr>
              <w:pBdr>
                <w:top w:val="nil"/>
                <w:left w:val="nil"/>
                <w:bottom w:val="nil"/>
                <w:right w:val="nil"/>
                <w:between w:val="nil"/>
              </w:pBdr>
              <w:suppressAutoHyphens w:val="0"/>
              <w:autoSpaceDE w:val="0"/>
              <w:autoSpaceDN w:val="0"/>
              <w:adjustRightInd w:val="0"/>
              <w:contextualSpacing/>
              <w:jc w:val="center"/>
              <w:rPr>
                <w:rFonts w:ascii="Times New Roman" w:eastAsia="Tahoma" w:hAnsi="Times New Roman"/>
                <w:color w:val="000000"/>
                <w:kern w:val="0"/>
                <w:sz w:val="28"/>
                <w:szCs w:val="28"/>
                <w:lang w:eastAsia="ru-RU"/>
              </w:rPr>
            </w:pPr>
            <w:r>
              <w:rPr>
                <w:rFonts w:ascii="Times New Roman" w:eastAsia="Tahoma" w:hAnsi="Times New Roman"/>
                <w:color w:val="000000"/>
                <w:kern w:val="0"/>
                <w:sz w:val="28"/>
                <w:szCs w:val="28"/>
                <w:lang w:eastAsia="ru-RU"/>
              </w:rPr>
              <w:t>«___»_____2020г. №____</w:t>
            </w:r>
          </w:p>
        </w:tc>
      </w:tr>
    </w:tbl>
    <w:p w:rsidR="00FA0CF5" w:rsidRPr="00FA0CF5" w:rsidRDefault="00FA0CF5" w:rsidP="00FA0CF5">
      <w:pPr>
        <w:widowControl/>
        <w:suppressAutoHyphens w:val="0"/>
        <w:spacing w:line="276" w:lineRule="auto"/>
        <w:jc w:val="right"/>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jc w:val="center"/>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ПОЛОЖЕНИЕ о контрактном управляющем</w:t>
      </w:r>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jc w:val="center"/>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1.Общие положения.</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1. Настоящее Положение о контрактном управляющем (далее - Положение)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 актами Российской Федерации, положением о контрактном управляющем.</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3. Основными принципами деятельности контрактного управляющего при осуществлении закупки товара, работы, услуги для обеспечения муниципальных нужд являются: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профессионализм, открытость и прозрачность информации обеспечиваются, в частности, путем размещения полной и достоверной информации в единой информационной системе в сфере закупок; эффективность и результативность - заключение муниципальных контрактов на условиях, обеспечивающих наиболее эффективное достижение заданных результатов обеспечения муниципальных нужд.</w:t>
      </w:r>
    </w:p>
    <w:p w:rsidR="00D377F6" w:rsidRDefault="00D377F6" w:rsidP="00D462CB">
      <w:pPr>
        <w:widowControl/>
        <w:suppressAutoHyphens w:val="0"/>
        <w:spacing w:line="276" w:lineRule="auto"/>
        <w:rPr>
          <w:rFonts w:ascii="Times New Roman" w:eastAsia="Times New Roman" w:hAnsi="Times New Roman"/>
          <w:kern w:val="0"/>
          <w:sz w:val="28"/>
          <w:szCs w:val="28"/>
          <w:lang w:eastAsia="ru-RU"/>
        </w:rPr>
      </w:pPr>
    </w:p>
    <w:p w:rsidR="00D377F6" w:rsidRDefault="00D377F6" w:rsidP="00FA0CF5">
      <w:pPr>
        <w:widowControl/>
        <w:suppressAutoHyphens w:val="0"/>
        <w:spacing w:line="276" w:lineRule="auto"/>
        <w:jc w:val="center"/>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jc w:val="center"/>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2.Функции и полномочия контрактного управляющего.</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 Контрактный управляющий осуществляет следующие функции: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2.1.1. Разрабатывает план-график и план закупок;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lastRenderedPageBreak/>
        <w:t xml:space="preserve">2.1.2. Осуществляет подготовку изменений для внесения в план-график и план закупок,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2.1.3. Размещает на официальном сайте www.zakupki.gov.ru план-график и план закупок и внесенные в него изменения;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2.1.4. Определение и обоснование начальной (максимальной) цены контракта;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2.1.5. Осуществляет подготовку и размещение на официальном сайте www.zakupki. gov.ru извещений об осуществлении закупок;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2.1.6. Осуществляет подготовку и размещение на официальном сайте www.zakupki. gov.ru документации о закупках и проектов контрактов;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2.1.7. Осуществляет подготовку и направление приглашений принять участие в определении поставщиков (подрядчиков, исполнителей) закрытыми способами;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2.1.8. Обеспечивает осуществление закупок, в том числе заключение контрактов;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2.1.9. Участвует в рассмотрении дел об обжаловании результатов определения поставщиков (подрядчиков, исполнителей);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2.1.10. Осуществляет подготовку материалов для выполнения претензионной работы;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2.1.11.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2.1.12. Осуществляет иные полномочия, предусмотренные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FA0CF5" w:rsidRPr="00FA0CF5" w:rsidRDefault="00FA0CF5" w:rsidP="00FA0CF5">
      <w:pPr>
        <w:widowControl/>
        <w:suppressAutoHyphens w:val="0"/>
        <w:spacing w:line="276" w:lineRule="auto"/>
        <w:jc w:val="center"/>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3. В целях реализации функций и полномочий настоящего Положения контрактный управляющий обязан:</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3.1.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3.2.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3.3. Поддерживать уровень квалификации, необходимый для надлежащего исполнения своих должностных обязанностей;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lastRenderedPageBreak/>
        <w:t xml:space="preserve"> 3.4.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3.5. Соблюдать иные обязательства и требования, установленные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3.6. При необходимости привлекать к своей работе экспертов, экспертных организаций в соответствии с требованиями, предусмотренными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p>
    <w:p w:rsidR="00FA0CF5" w:rsidRPr="00FA0CF5" w:rsidRDefault="00FA0CF5" w:rsidP="00FA0CF5">
      <w:pPr>
        <w:widowControl/>
        <w:suppressAutoHyphens w:val="0"/>
        <w:spacing w:line="276" w:lineRule="auto"/>
        <w:jc w:val="center"/>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jc w:val="center"/>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4.Ответственность контрактного управляющего.</w:t>
      </w:r>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4.1. </w:t>
      </w:r>
      <w:proofErr w:type="gramStart"/>
      <w:r w:rsidRPr="00FA0CF5">
        <w:rPr>
          <w:rFonts w:ascii="Times New Roman" w:eastAsia="Times New Roman" w:hAnsi="Times New Roman"/>
          <w:kern w:val="0"/>
          <w:sz w:val="28"/>
          <w:szCs w:val="28"/>
          <w:lang w:eastAsia="ru-RU"/>
        </w:rPr>
        <w:t xml:space="preserve">Действия (бездействие) контрактного управляющего, могут быть обжалованы в судебном порядке или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контрольный орган в сфере закупок, если такие действия (бездействие) нарушают права и законные интересы участника закупки. </w:t>
      </w:r>
      <w:proofErr w:type="gramEnd"/>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4.2. Контрактный управляющий, виновный в нарушении законодательства Российской Федерации, иных нормативных правовых актов о контрактной системе в сфере закупок, а также положений настоящего Положения, несут дисциплинарную, гражданско-правовую, административную, ответственность в соответствии с законодательством Российской Федерации. </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r w:rsidRPr="00FA0CF5">
        <w:rPr>
          <w:rFonts w:ascii="Times New Roman" w:eastAsia="Times New Roman" w:hAnsi="Times New Roman"/>
          <w:kern w:val="0"/>
          <w:sz w:val="28"/>
          <w:szCs w:val="28"/>
          <w:lang w:eastAsia="ru-RU"/>
        </w:rPr>
        <w:t xml:space="preserve"> 4.3. Контрактный управляющий, допустивший нарушение законодательства Российской Федерации или иных нормативных правовых актов о контрактной системе в сфере закупок товаров, работ, услуг для обеспечения муниципальных нужд может быть отстранен от занимаемой должности по решению Заказчика.</w:t>
      </w:r>
    </w:p>
    <w:p w:rsidR="00FA0CF5" w:rsidRPr="00FA0CF5" w:rsidRDefault="00FA0CF5" w:rsidP="00FA0CF5">
      <w:pPr>
        <w:widowControl/>
        <w:suppressAutoHyphens w:val="0"/>
        <w:spacing w:line="276" w:lineRule="auto"/>
        <w:jc w:val="both"/>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Default="00FA0CF5" w:rsidP="00FA0CF5">
      <w:pPr>
        <w:widowControl/>
        <w:suppressAutoHyphens w:val="0"/>
        <w:spacing w:line="276" w:lineRule="auto"/>
        <w:rPr>
          <w:rFonts w:ascii="Times New Roman" w:eastAsia="Times New Roman" w:hAnsi="Times New Roman"/>
          <w:kern w:val="0"/>
          <w:sz w:val="28"/>
          <w:szCs w:val="28"/>
          <w:lang w:eastAsia="ru-RU"/>
        </w:rPr>
      </w:pPr>
    </w:p>
    <w:p w:rsidR="00FA0CF5" w:rsidRPr="00FA0CF5" w:rsidRDefault="00FA0CF5" w:rsidP="00FA0CF5">
      <w:pPr>
        <w:widowControl/>
        <w:suppressAutoHyphens w:val="0"/>
        <w:spacing w:line="276" w:lineRule="auto"/>
        <w:rPr>
          <w:rFonts w:ascii="Times New Roman" w:eastAsia="Times New Roman" w:hAnsi="Times New Roman"/>
          <w:kern w:val="0"/>
          <w:sz w:val="28"/>
          <w:szCs w:val="28"/>
          <w:lang w:eastAsia="ru-RU"/>
        </w:rPr>
      </w:pPr>
    </w:p>
    <w:tbl>
      <w:tblPr>
        <w:tblW w:w="0" w:type="auto"/>
        <w:tblInd w:w="4644" w:type="dxa"/>
        <w:tblLook w:val="01E0" w:firstRow="1" w:lastRow="1" w:firstColumn="1" w:lastColumn="1" w:noHBand="0" w:noVBand="0"/>
      </w:tblPr>
      <w:tblGrid>
        <w:gridCol w:w="709"/>
        <w:gridCol w:w="4394"/>
      </w:tblGrid>
      <w:tr w:rsidR="00FA0CF5" w:rsidRPr="00FA0CF5" w:rsidTr="00FA0CF5">
        <w:tc>
          <w:tcPr>
            <w:tcW w:w="5103" w:type="dxa"/>
            <w:gridSpan w:val="2"/>
          </w:tcPr>
          <w:p w:rsidR="00FA0CF5" w:rsidRPr="00FA0CF5" w:rsidRDefault="00FA0CF5" w:rsidP="00FA0CF5">
            <w:pPr>
              <w:pBdr>
                <w:top w:val="nil"/>
                <w:left w:val="nil"/>
                <w:bottom w:val="nil"/>
                <w:right w:val="nil"/>
                <w:between w:val="nil"/>
              </w:pBdr>
              <w:suppressAutoHyphens w:val="0"/>
              <w:autoSpaceDE w:val="0"/>
              <w:autoSpaceDN w:val="0"/>
              <w:adjustRightInd w:val="0"/>
              <w:contextualSpacing/>
              <w:jc w:val="right"/>
              <w:rPr>
                <w:rFonts w:ascii="Times New Roman" w:eastAsia="Tahoma" w:hAnsi="Times New Roman"/>
                <w:color w:val="000000"/>
                <w:kern w:val="0"/>
                <w:sz w:val="28"/>
                <w:szCs w:val="28"/>
                <w:lang w:eastAsia="ru-RU"/>
              </w:rPr>
            </w:pPr>
            <w:r w:rsidRPr="00FA0CF5">
              <w:rPr>
                <w:rFonts w:ascii="Times New Roman" w:eastAsia="Tahoma" w:hAnsi="Times New Roman"/>
                <w:color w:val="000000"/>
                <w:kern w:val="0"/>
                <w:sz w:val="28"/>
                <w:szCs w:val="28"/>
                <w:lang w:eastAsia="ru-RU"/>
              </w:rPr>
              <w:t>Приложение № 2</w:t>
            </w:r>
          </w:p>
          <w:p w:rsidR="00FA0CF5" w:rsidRPr="00FA0CF5" w:rsidRDefault="00FA0CF5" w:rsidP="00FA0CF5">
            <w:pPr>
              <w:pBdr>
                <w:top w:val="nil"/>
                <w:left w:val="nil"/>
                <w:bottom w:val="nil"/>
                <w:right w:val="nil"/>
                <w:between w:val="nil"/>
              </w:pBdr>
              <w:suppressAutoHyphens w:val="0"/>
              <w:autoSpaceDE w:val="0"/>
              <w:autoSpaceDN w:val="0"/>
              <w:adjustRightInd w:val="0"/>
              <w:contextualSpacing/>
              <w:jc w:val="right"/>
              <w:rPr>
                <w:rFonts w:ascii="Times New Roman" w:eastAsia="Tahoma" w:hAnsi="Times New Roman"/>
                <w:color w:val="000000"/>
                <w:kern w:val="0"/>
                <w:sz w:val="28"/>
                <w:szCs w:val="28"/>
                <w:lang w:eastAsia="ru-RU"/>
              </w:rPr>
            </w:pPr>
            <w:r>
              <w:rPr>
                <w:rFonts w:ascii="Times New Roman" w:eastAsia="Tahoma" w:hAnsi="Times New Roman"/>
                <w:color w:val="000000"/>
                <w:kern w:val="0"/>
                <w:sz w:val="28"/>
                <w:szCs w:val="28"/>
                <w:lang w:eastAsia="ru-RU"/>
              </w:rPr>
              <w:t xml:space="preserve">  </w:t>
            </w:r>
            <w:r w:rsidRPr="00FA0CF5">
              <w:rPr>
                <w:rFonts w:ascii="Times New Roman" w:eastAsia="Tahoma" w:hAnsi="Times New Roman"/>
                <w:color w:val="000000"/>
                <w:kern w:val="0"/>
                <w:sz w:val="28"/>
                <w:szCs w:val="28"/>
                <w:lang w:eastAsia="ru-RU"/>
              </w:rPr>
              <w:t>УТВЕРЖДЕНО</w:t>
            </w:r>
          </w:p>
          <w:p w:rsidR="00FA0CF5" w:rsidRPr="00FA0CF5" w:rsidRDefault="00FA0CF5" w:rsidP="00FA0CF5">
            <w:pPr>
              <w:pBdr>
                <w:top w:val="nil"/>
                <w:left w:val="nil"/>
                <w:bottom w:val="nil"/>
                <w:right w:val="nil"/>
                <w:between w:val="nil"/>
              </w:pBdr>
              <w:suppressAutoHyphens w:val="0"/>
              <w:autoSpaceDE w:val="0"/>
              <w:autoSpaceDN w:val="0"/>
              <w:adjustRightInd w:val="0"/>
              <w:contextualSpacing/>
              <w:jc w:val="right"/>
              <w:rPr>
                <w:rFonts w:ascii="Times New Roman" w:eastAsia="Tahoma" w:hAnsi="Times New Roman"/>
                <w:color w:val="000000"/>
                <w:kern w:val="0"/>
                <w:sz w:val="28"/>
                <w:szCs w:val="28"/>
                <w:lang w:eastAsia="ru-RU"/>
              </w:rPr>
            </w:pPr>
            <w:r w:rsidRPr="00FA0CF5">
              <w:rPr>
                <w:rFonts w:ascii="Times New Roman" w:eastAsia="Tahoma" w:hAnsi="Times New Roman"/>
                <w:color w:val="000000"/>
                <w:kern w:val="0"/>
                <w:sz w:val="28"/>
                <w:szCs w:val="28"/>
                <w:lang w:eastAsia="ru-RU"/>
              </w:rPr>
              <w:t xml:space="preserve">распоряжением главы администрации </w:t>
            </w:r>
            <w:r>
              <w:rPr>
                <w:rFonts w:ascii="Times New Roman" w:eastAsia="Times New Roman" w:hAnsi="Times New Roman"/>
                <w:kern w:val="0"/>
                <w:sz w:val="28"/>
                <w:szCs w:val="28"/>
                <w:lang w:eastAsia="ru-RU"/>
              </w:rPr>
              <w:t>Герменчукского</w:t>
            </w:r>
            <w:r w:rsidRPr="00FA0CF5">
              <w:rPr>
                <w:rFonts w:ascii="Times New Roman" w:eastAsia="Tahoma" w:hAnsi="Times New Roman"/>
                <w:color w:val="000000"/>
                <w:kern w:val="0"/>
                <w:sz w:val="28"/>
                <w:szCs w:val="28"/>
                <w:lang w:eastAsia="ru-RU"/>
              </w:rPr>
              <w:t xml:space="preserve"> сельского поселения </w:t>
            </w:r>
          </w:p>
        </w:tc>
      </w:tr>
      <w:tr w:rsidR="00FA0CF5" w:rsidRPr="00FA0CF5" w:rsidTr="00FA0CF5">
        <w:trPr>
          <w:gridBefore w:val="1"/>
          <w:wBefore w:w="709" w:type="dxa"/>
        </w:trPr>
        <w:tc>
          <w:tcPr>
            <w:tcW w:w="4394" w:type="dxa"/>
          </w:tcPr>
          <w:p w:rsidR="00FA0CF5" w:rsidRPr="00FA0CF5" w:rsidRDefault="00FA0CF5" w:rsidP="00FA0CF5">
            <w:pPr>
              <w:pBdr>
                <w:top w:val="nil"/>
                <w:left w:val="nil"/>
                <w:bottom w:val="nil"/>
                <w:right w:val="nil"/>
                <w:between w:val="nil"/>
              </w:pBdr>
              <w:suppressAutoHyphens w:val="0"/>
              <w:autoSpaceDE w:val="0"/>
              <w:autoSpaceDN w:val="0"/>
              <w:adjustRightInd w:val="0"/>
              <w:contextualSpacing/>
              <w:jc w:val="right"/>
              <w:rPr>
                <w:rFonts w:ascii="Times New Roman" w:eastAsia="Tahoma" w:hAnsi="Times New Roman"/>
                <w:color w:val="000000"/>
                <w:kern w:val="0"/>
                <w:sz w:val="28"/>
                <w:szCs w:val="28"/>
                <w:lang w:eastAsia="ru-RU"/>
              </w:rPr>
            </w:pPr>
            <w:r>
              <w:rPr>
                <w:rFonts w:ascii="Times New Roman" w:eastAsia="Tahoma" w:hAnsi="Times New Roman"/>
                <w:color w:val="000000"/>
                <w:kern w:val="0"/>
                <w:sz w:val="28"/>
                <w:szCs w:val="28"/>
                <w:lang w:eastAsia="ru-RU"/>
              </w:rPr>
              <w:t xml:space="preserve">          «___»______</w:t>
            </w:r>
            <w:r w:rsidRPr="00FA0CF5">
              <w:rPr>
                <w:rFonts w:ascii="Times New Roman" w:eastAsia="Tahoma" w:hAnsi="Times New Roman"/>
                <w:color w:val="000000"/>
                <w:kern w:val="0"/>
                <w:sz w:val="28"/>
                <w:szCs w:val="28"/>
                <w:lang w:eastAsia="ru-RU"/>
              </w:rPr>
              <w:t>2020 г.</w:t>
            </w:r>
            <w:r>
              <w:rPr>
                <w:rFonts w:ascii="Times New Roman" w:eastAsia="Tahoma" w:hAnsi="Times New Roman"/>
                <w:color w:val="000000"/>
                <w:kern w:val="0"/>
                <w:sz w:val="28"/>
                <w:szCs w:val="28"/>
                <w:lang w:eastAsia="ru-RU"/>
              </w:rPr>
              <w:t xml:space="preserve"> №____</w:t>
            </w:r>
          </w:p>
        </w:tc>
      </w:tr>
      <w:tr w:rsidR="00FA0CF5" w:rsidRPr="00FA0CF5" w:rsidTr="00FA0CF5">
        <w:trPr>
          <w:gridBefore w:val="1"/>
          <w:wBefore w:w="709" w:type="dxa"/>
        </w:trPr>
        <w:tc>
          <w:tcPr>
            <w:tcW w:w="4394" w:type="dxa"/>
          </w:tcPr>
          <w:p w:rsidR="00FA0CF5" w:rsidRPr="00FA0CF5" w:rsidRDefault="00FA0CF5" w:rsidP="00FA0CF5">
            <w:pPr>
              <w:pBdr>
                <w:top w:val="nil"/>
                <w:left w:val="nil"/>
                <w:bottom w:val="nil"/>
                <w:right w:val="nil"/>
                <w:between w:val="nil"/>
              </w:pBdr>
              <w:suppressAutoHyphens w:val="0"/>
              <w:autoSpaceDE w:val="0"/>
              <w:autoSpaceDN w:val="0"/>
              <w:adjustRightInd w:val="0"/>
              <w:contextualSpacing/>
              <w:jc w:val="right"/>
              <w:rPr>
                <w:rFonts w:ascii="Times New Roman" w:eastAsia="Tahoma" w:hAnsi="Times New Roman"/>
                <w:color w:val="000000"/>
                <w:kern w:val="0"/>
                <w:sz w:val="28"/>
                <w:szCs w:val="28"/>
                <w:lang w:eastAsia="ru-RU"/>
              </w:rPr>
            </w:pPr>
          </w:p>
        </w:tc>
      </w:tr>
    </w:tbl>
    <w:p w:rsidR="00FA0CF5" w:rsidRPr="00FA0CF5" w:rsidRDefault="00FA0CF5" w:rsidP="00FA0CF5">
      <w:pPr>
        <w:widowControl/>
        <w:pBdr>
          <w:top w:val="nil"/>
          <w:left w:val="nil"/>
          <w:bottom w:val="nil"/>
          <w:right w:val="nil"/>
          <w:between w:val="nil"/>
        </w:pBdr>
        <w:suppressAutoHyphens w:val="0"/>
        <w:jc w:val="right"/>
        <w:rPr>
          <w:rFonts w:ascii="Times New Roman" w:eastAsia="Arial" w:hAnsi="Times New Roman"/>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ДОЛЖНОСТНАЯ ИНСТРУКЦИЯ</w:t>
      </w: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r w:rsidRPr="00FA0CF5">
        <w:rPr>
          <w:rFonts w:ascii="Times New Roman" w:eastAsia="Arial" w:hAnsi="Times New Roman"/>
          <w:color w:val="000000"/>
          <w:kern w:val="0"/>
          <w:sz w:val="28"/>
          <w:szCs w:val="28"/>
          <w:lang w:eastAsia="ru-RU"/>
        </w:rPr>
        <w:t>Контрактного управляющего</w:t>
      </w:r>
      <w:r w:rsidRPr="00FA0CF5">
        <w:rPr>
          <w:rFonts w:ascii="Tahoma" w:eastAsia="Tahoma" w:hAnsi="Tahoma" w:cs="Tahoma"/>
          <w:color w:val="000000"/>
          <w:kern w:val="0"/>
          <w:sz w:val="28"/>
          <w:szCs w:val="28"/>
          <w:lang w:eastAsia="ru-RU"/>
        </w:rPr>
        <w:t xml:space="preserve"> </w:t>
      </w:r>
      <w:r w:rsidRPr="00FA0CF5">
        <w:rPr>
          <w:rFonts w:ascii="Times New Roman" w:eastAsia="Arial" w:hAnsi="Times New Roman"/>
          <w:color w:val="000000"/>
          <w:kern w:val="0"/>
          <w:sz w:val="28"/>
          <w:szCs w:val="28"/>
          <w:lang w:eastAsia="ru-RU"/>
        </w:rPr>
        <w:t xml:space="preserve">администрации </w:t>
      </w:r>
      <w:r>
        <w:rPr>
          <w:rFonts w:ascii="Times New Roman" w:eastAsia="Times New Roman" w:hAnsi="Times New Roman"/>
          <w:kern w:val="0"/>
          <w:sz w:val="28"/>
          <w:szCs w:val="28"/>
          <w:lang w:eastAsia="ru-RU"/>
        </w:rPr>
        <w:t>Герменчукского</w:t>
      </w:r>
      <w:r w:rsidRPr="00FA0CF5">
        <w:rPr>
          <w:rFonts w:ascii="Times New Roman" w:eastAsia="Arial" w:hAnsi="Times New Roman"/>
          <w:color w:val="000000"/>
          <w:kern w:val="0"/>
          <w:sz w:val="28"/>
          <w:szCs w:val="28"/>
          <w:lang w:eastAsia="ru-RU"/>
        </w:rPr>
        <w:t xml:space="preserve"> сельского поселения</w:t>
      </w: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r w:rsidRPr="00FA0CF5">
        <w:rPr>
          <w:rFonts w:ascii="Times New Roman" w:eastAsia="Arial" w:hAnsi="Times New Roman"/>
          <w:b/>
          <w:color w:val="000000"/>
          <w:kern w:val="0"/>
          <w:sz w:val="28"/>
          <w:szCs w:val="28"/>
          <w:lang w:eastAsia="ru-RU"/>
        </w:rPr>
        <w:t>1. Общие положения</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b/>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1.1. Контрактный управляющий относится к категории специалистов.</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1.2. На должность контрактного управляющего назначается лицо, имеющее высшее образование или дополнительное профессиональное образование в сфере закупок.</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1.3. Контрактный управляющий должен знать:</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законодательные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методы планирования закупок товаров (работ, услуг);</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методы обоснования цен товаров (работ, услуг);</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способы определения поставщиков (подрядчиков, исполнителей);</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законодательство, регламентирующее отдельные виды договоров;</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правила приемки товаров (работ, услуг);</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требования к оформлению документов о приемке товаров (работ, услуг);</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основы трудового законодательства;</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правила внутреннего трудового распорядка;</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правила и нормы охраны труда, техники безопасности, производственной санитарии и противопожарной защиты;</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средства вычислительной техники, коммуникаций и связи;</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    1.4. Контрактный управляющий в своей деятельности руководствуется:</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Конституцией Российской Федерации;</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Гражданским кодексом Российской Федерации;</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Бюджетным кодексом Российской Федерации;</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lastRenderedPageBreak/>
        <w:t>-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 - Уставом </w:t>
      </w:r>
      <w:r>
        <w:rPr>
          <w:rFonts w:ascii="Times New Roman" w:eastAsia="Times New Roman" w:hAnsi="Times New Roman"/>
          <w:kern w:val="0"/>
          <w:sz w:val="28"/>
          <w:szCs w:val="28"/>
          <w:lang w:eastAsia="ru-RU"/>
        </w:rPr>
        <w:t>Герменчукского</w:t>
      </w:r>
      <w:r w:rsidRPr="00FA0CF5">
        <w:rPr>
          <w:rFonts w:ascii="Times New Roman" w:eastAsia="Arial" w:hAnsi="Times New Roman"/>
          <w:color w:val="000000"/>
          <w:kern w:val="0"/>
          <w:sz w:val="28"/>
          <w:szCs w:val="28"/>
          <w:lang w:eastAsia="ru-RU"/>
        </w:rPr>
        <w:t xml:space="preserve"> сельского поселения;</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 - иными нормативными правовыми актами;</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 - настоящей должностной инструкцией.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    1.5. Контрактный управляющий подчиняется непосредственно главе администрации.</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    1.6.  В отсутствие контрактного управляющего (отпуска, болезни и пр.)</w:t>
      </w: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его обязанности исполняет сотрудник, назначенный в установленном порядке.</w:t>
      </w:r>
    </w:p>
    <w:p w:rsidR="00FA0CF5" w:rsidRPr="00FA0CF5" w:rsidRDefault="00FA0CF5" w:rsidP="00FA0CF5">
      <w:pPr>
        <w:widowControl/>
        <w:pBdr>
          <w:top w:val="nil"/>
          <w:left w:val="nil"/>
          <w:bottom w:val="nil"/>
          <w:right w:val="nil"/>
          <w:between w:val="nil"/>
        </w:pBdr>
        <w:suppressAutoHyphens w:val="0"/>
        <w:jc w:val="both"/>
        <w:rPr>
          <w:rFonts w:ascii="Times New Roman" w:eastAsia="Courier New" w:hAnsi="Times New Roman"/>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r w:rsidRPr="00FA0CF5">
        <w:rPr>
          <w:rFonts w:ascii="Times New Roman" w:eastAsia="Arial" w:hAnsi="Times New Roman"/>
          <w:b/>
          <w:color w:val="000000"/>
          <w:kern w:val="0"/>
          <w:sz w:val="28"/>
          <w:szCs w:val="28"/>
          <w:lang w:eastAsia="ru-RU"/>
        </w:rPr>
        <w:t>2. Функции</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b/>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2.1. Планирование и обоснование закупок.</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2.2. Обеспечение проведения определений поставщиков (подрядчиков, исполнителей) конкурентными способами.</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2.3. Организация заключения контракта по итогам определения поставщика (подрядчика, исполнителя) конкурентным способом и контракта с единственным поставщиком (подрядчиком, исполнителем).</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2.4. Контроль исполнения контрактов поставщиками (подрядчиками, исполнителями), организация приемки результатов исполнения контрактов.</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2.5. Участие в рассмотрении дел об обжаловании результатов определения поставщиков (подрядчиков, исполнителей) и подготовка материалов для </w:t>
      </w:r>
      <w:proofErr w:type="gramStart"/>
      <w:r w:rsidRPr="00FA0CF5">
        <w:rPr>
          <w:rFonts w:ascii="Times New Roman" w:eastAsia="Arial" w:hAnsi="Times New Roman"/>
          <w:color w:val="000000"/>
          <w:kern w:val="0"/>
          <w:sz w:val="28"/>
          <w:szCs w:val="28"/>
          <w:lang w:eastAsia="ru-RU"/>
        </w:rPr>
        <w:t>претензионное-исковой</w:t>
      </w:r>
      <w:proofErr w:type="gramEnd"/>
      <w:r w:rsidRPr="00FA0CF5">
        <w:rPr>
          <w:rFonts w:ascii="Times New Roman" w:eastAsia="Arial" w:hAnsi="Times New Roman"/>
          <w:color w:val="000000"/>
          <w:kern w:val="0"/>
          <w:sz w:val="28"/>
          <w:szCs w:val="28"/>
          <w:lang w:eastAsia="ru-RU"/>
        </w:rPr>
        <w:t xml:space="preserve"> работы.</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2.6. Проведение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а также определения наилучших технологий и других решений.</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r w:rsidRPr="00FA0CF5">
        <w:rPr>
          <w:rFonts w:ascii="Times New Roman" w:eastAsia="Arial" w:hAnsi="Times New Roman"/>
          <w:b/>
          <w:color w:val="000000"/>
          <w:kern w:val="0"/>
          <w:sz w:val="28"/>
          <w:szCs w:val="28"/>
          <w:lang w:eastAsia="ru-RU"/>
        </w:rPr>
        <w:t>3. Должностные обязанности</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b/>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3.1. При планировании закупок контрактный управляющий: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 разрабатывает предусмотренные законодательством о контрактной системе документы и изменения в них, организует утверждение данных документов и размещает их в единой информационной системе (далее - ЕИС);</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 проводит анализ рынков товаров (работ, услуг) и потребностей в них.</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3.2. При подготовке к проведению процедур определения поставщиков (подрядчиков, исполнителей) контрактный управляющий</w:t>
      </w:r>
      <w:r w:rsidRPr="00FA0CF5">
        <w:rPr>
          <w:rFonts w:ascii="Times New Roman" w:eastAsia="Tahoma" w:hAnsi="Times New Roman"/>
          <w:color w:val="333333"/>
          <w:kern w:val="0"/>
          <w:sz w:val="28"/>
          <w:szCs w:val="28"/>
          <w:shd w:val="clear" w:color="auto" w:fill="FFFFFF"/>
          <w:lang w:eastAsia="ru-RU"/>
        </w:rPr>
        <w:t xml:space="preserve"> устанавливает следующие единые требования к участникам закупки:</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r w:rsidRPr="00FA0CF5">
        <w:rPr>
          <w:rFonts w:ascii="Times New Roman" w:eastAsia="Times New Roman" w:hAnsi="Times New Roman"/>
          <w:color w:val="333333"/>
          <w:kern w:val="0"/>
          <w:sz w:val="28"/>
          <w:szCs w:val="28"/>
          <w:lang w:eastAsia="ru-RU"/>
        </w:rPr>
        <w:lastRenderedPageBreak/>
        <w:t>1) соответствие </w:t>
      </w:r>
      <w:hyperlink r:id="rId7" w:anchor="dst1166" w:history="1">
        <w:r w:rsidRPr="00FA0CF5">
          <w:rPr>
            <w:rFonts w:ascii="Times New Roman" w:eastAsia="Times New Roman" w:hAnsi="Times New Roman"/>
            <w:color w:val="666699"/>
            <w:kern w:val="0"/>
            <w:sz w:val="28"/>
            <w:szCs w:val="28"/>
            <w:u w:val="single"/>
            <w:lang w:eastAsia="ru-RU"/>
          </w:rPr>
          <w:t>требованиям</w:t>
        </w:r>
      </w:hyperlink>
      <w:r w:rsidRPr="00FA0CF5">
        <w:rPr>
          <w:rFonts w:ascii="Times New Roman" w:eastAsia="Times New Roman" w:hAnsi="Times New Roman"/>
          <w:color w:val="333333"/>
          <w:kern w:val="0"/>
          <w:sz w:val="28"/>
          <w:szCs w:val="28"/>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0CF5">
        <w:rPr>
          <w:rFonts w:ascii="Times New Roman" w:eastAsia="Times New Roman" w:hAnsi="Times New Roman"/>
          <w:color w:val="333333"/>
          <w:kern w:val="0"/>
          <w:sz w:val="28"/>
          <w:szCs w:val="28"/>
          <w:lang w:eastAsia="ru-RU"/>
        </w:rPr>
        <w:t>являющихся</w:t>
      </w:r>
      <w:proofErr w:type="gramEnd"/>
      <w:r w:rsidRPr="00FA0CF5">
        <w:rPr>
          <w:rFonts w:ascii="Times New Roman" w:eastAsia="Times New Roman" w:hAnsi="Times New Roman"/>
          <w:color w:val="333333"/>
          <w:kern w:val="0"/>
          <w:sz w:val="28"/>
          <w:szCs w:val="28"/>
          <w:lang w:eastAsia="ru-RU"/>
        </w:rPr>
        <w:t xml:space="preserve"> объектом закупки;</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1" w:name="dst101872"/>
      <w:bookmarkStart w:id="2" w:name="dst100338"/>
      <w:bookmarkEnd w:id="1"/>
      <w:bookmarkEnd w:id="2"/>
      <w:r w:rsidRPr="00FA0CF5">
        <w:rPr>
          <w:rFonts w:ascii="Times New Roman" w:eastAsia="Times New Roman" w:hAnsi="Times New Roman"/>
          <w:color w:val="333333"/>
          <w:kern w:val="0"/>
          <w:sz w:val="28"/>
          <w:szCs w:val="28"/>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3" w:name="dst100339"/>
      <w:bookmarkEnd w:id="3"/>
      <w:r w:rsidRPr="00FA0CF5">
        <w:rPr>
          <w:rFonts w:ascii="Times New Roman" w:eastAsia="Times New Roman" w:hAnsi="Times New Roman"/>
          <w:color w:val="333333"/>
          <w:kern w:val="0"/>
          <w:sz w:val="28"/>
          <w:szCs w:val="28"/>
          <w:lang w:eastAsia="ru-RU"/>
        </w:rPr>
        <w:t>3) не приостановление деятельности участника закупки в порядке, установленном </w:t>
      </w:r>
      <w:hyperlink r:id="rId8" w:anchor="dst512" w:history="1">
        <w:r w:rsidRPr="00FA0CF5">
          <w:rPr>
            <w:rFonts w:ascii="Times New Roman" w:eastAsia="Times New Roman" w:hAnsi="Times New Roman"/>
            <w:color w:val="666699"/>
            <w:kern w:val="0"/>
            <w:sz w:val="28"/>
            <w:szCs w:val="28"/>
            <w:u w:val="single"/>
            <w:lang w:eastAsia="ru-RU"/>
          </w:rPr>
          <w:t>Кодексом</w:t>
        </w:r>
      </w:hyperlink>
      <w:r w:rsidRPr="00FA0CF5">
        <w:rPr>
          <w:rFonts w:ascii="Times New Roman" w:eastAsia="Times New Roman" w:hAnsi="Times New Roman"/>
          <w:color w:val="333333"/>
          <w:kern w:val="0"/>
          <w:sz w:val="28"/>
          <w:szCs w:val="28"/>
          <w:lang w:eastAsia="ru-RU"/>
        </w:rPr>
        <w:t> Российской Федерации об административных правонарушениях, на дату подачи заявки на участие в закупке;</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4" w:name="dst100340"/>
      <w:bookmarkEnd w:id="4"/>
      <w:proofErr w:type="gramStart"/>
      <w:r w:rsidRPr="00FA0CF5">
        <w:rPr>
          <w:rFonts w:ascii="Times New Roman" w:eastAsia="Times New Roman" w:hAnsi="Times New Roman"/>
          <w:color w:val="333333"/>
          <w:kern w:val="0"/>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anchor="dst1123" w:history="1">
        <w:r w:rsidRPr="00FA0CF5">
          <w:rPr>
            <w:rFonts w:ascii="Times New Roman" w:eastAsia="Times New Roman" w:hAnsi="Times New Roman"/>
            <w:color w:val="666699"/>
            <w:kern w:val="0"/>
            <w:sz w:val="28"/>
            <w:szCs w:val="28"/>
            <w:u w:val="single"/>
            <w:lang w:eastAsia="ru-RU"/>
          </w:rPr>
          <w:t>законодательством</w:t>
        </w:r>
      </w:hyperlink>
      <w:r w:rsidRPr="00FA0CF5">
        <w:rPr>
          <w:rFonts w:ascii="Times New Roman" w:eastAsia="Times New Roman" w:hAnsi="Times New Roman"/>
          <w:color w:val="333333"/>
          <w:kern w:val="0"/>
          <w:sz w:val="28"/>
          <w:szCs w:val="28"/>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A0CF5">
        <w:rPr>
          <w:rFonts w:ascii="Times New Roman" w:eastAsia="Times New Roman" w:hAnsi="Times New Roman"/>
          <w:color w:val="333333"/>
          <w:kern w:val="0"/>
          <w:sz w:val="28"/>
          <w:szCs w:val="28"/>
          <w:lang w:eastAsia="ru-RU"/>
        </w:rPr>
        <w:t xml:space="preserve"> обязанности </w:t>
      </w:r>
      <w:proofErr w:type="gramStart"/>
      <w:r w:rsidRPr="00FA0CF5">
        <w:rPr>
          <w:rFonts w:ascii="Times New Roman" w:eastAsia="Times New Roman" w:hAnsi="Times New Roman"/>
          <w:color w:val="333333"/>
          <w:kern w:val="0"/>
          <w:sz w:val="28"/>
          <w:szCs w:val="28"/>
          <w:lang w:eastAsia="ru-RU"/>
        </w:rPr>
        <w:t>заявителя</w:t>
      </w:r>
      <w:proofErr w:type="gramEnd"/>
      <w:r w:rsidRPr="00FA0CF5">
        <w:rPr>
          <w:rFonts w:ascii="Times New Roman" w:eastAsia="Times New Roman" w:hAnsi="Times New Roman"/>
          <w:color w:val="333333"/>
          <w:kern w:val="0"/>
          <w:sz w:val="28"/>
          <w:szCs w:val="28"/>
          <w:lang w:eastAsia="ru-RU"/>
        </w:rPr>
        <w:t xml:space="preserve"> по уплате этих сумм исполненной или которые признаны безнадежными к взысканию в соответствии с </w:t>
      </w:r>
      <w:hyperlink r:id="rId10" w:anchor="dst1104" w:history="1">
        <w:r w:rsidRPr="00FA0CF5">
          <w:rPr>
            <w:rFonts w:ascii="Times New Roman" w:eastAsia="Times New Roman" w:hAnsi="Times New Roman"/>
            <w:color w:val="666699"/>
            <w:kern w:val="0"/>
            <w:sz w:val="28"/>
            <w:szCs w:val="28"/>
            <w:u w:val="single"/>
            <w:lang w:eastAsia="ru-RU"/>
          </w:rPr>
          <w:t>законодательством</w:t>
        </w:r>
      </w:hyperlink>
      <w:r w:rsidRPr="00FA0CF5">
        <w:rPr>
          <w:rFonts w:ascii="Times New Roman" w:eastAsia="Times New Roman" w:hAnsi="Times New Roman"/>
          <w:color w:val="333333"/>
          <w:kern w:val="0"/>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0CF5">
        <w:rPr>
          <w:rFonts w:ascii="Times New Roman" w:eastAsia="Times New Roman" w:hAnsi="Times New Roman"/>
          <w:color w:val="333333"/>
          <w:kern w:val="0"/>
          <w:sz w:val="28"/>
          <w:szCs w:val="28"/>
          <w:lang w:eastAsia="ru-RU"/>
        </w:rPr>
        <w:t>указанных</w:t>
      </w:r>
      <w:proofErr w:type="gramEnd"/>
      <w:r w:rsidRPr="00FA0CF5">
        <w:rPr>
          <w:rFonts w:ascii="Times New Roman" w:eastAsia="Times New Roman" w:hAnsi="Times New Roman"/>
          <w:color w:val="333333"/>
          <w:kern w:val="0"/>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5" w:name="dst101708"/>
      <w:bookmarkStart w:id="6" w:name="dst296"/>
      <w:bookmarkEnd w:id="5"/>
      <w:bookmarkEnd w:id="6"/>
      <w:proofErr w:type="gramStart"/>
      <w:r w:rsidRPr="00FA0CF5">
        <w:rPr>
          <w:rFonts w:ascii="Times New Roman" w:eastAsia="Times New Roman" w:hAnsi="Times New Roman"/>
          <w:color w:val="333333"/>
          <w:kern w:val="0"/>
          <w:sz w:val="28"/>
          <w:szCs w:val="28"/>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anchor="dst101897" w:history="1">
        <w:r w:rsidRPr="00FA0CF5">
          <w:rPr>
            <w:rFonts w:ascii="Times New Roman" w:eastAsia="Times New Roman" w:hAnsi="Times New Roman"/>
            <w:color w:val="666699"/>
            <w:kern w:val="0"/>
            <w:sz w:val="28"/>
            <w:szCs w:val="28"/>
            <w:u w:val="single"/>
            <w:lang w:eastAsia="ru-RU"/>
          </w:rPr>
          <w:t>статьями 289</w:t>
        </w:r>
      </w:hyperlink>
      <w:r w:rsidRPr="00FA0CF5">
        <w:rPr>
          <w:rFonts w:ascii="Times New Roman" w:eastAsia="Times New Roman" w:hAnsi="Times New Roman"/>
          <w:color w:val="333333"/>
          <w:kern w:val="0"/>
          <w:sz w:val="28"/>
          <w:szCs w:val="28"/>
          <w:lang w:eastAsia="ru-RU"/>
        </w:rPr>
        <w:t>, </w:t>
      </w:r>
      <w:hyperlink r:id="rId12" w:anchor="dst2054" w:history="1">
        <w:r w:rsidRPr="00FA0CF5">
          <w:rPr>
            <w:rFonts w:ascii="Times New Roman" w:eastAsia="Times New Roman" w:hAnsi="Times New Roman"/>
            <w:color w:val="666699"/>
            <w:kern w:val="0"/>
            <w:sz w:val="28"/>
            <w:szCs w:val="28"/>
            <w:u w:val="single"/>
            <w:lang w:eastAsia="ru-RU"/>
          </w:rPr>
          <w:t>290</w:t>
        </w:r>
      </w:hyperlink>
      <w:r w:rsidRPr="00FA0CF5">
        <w:rPr>
          <w:rFonts w:ascii="Times New Roman" w:eastAsia="Times New Roman" w:hAnsi="Times New Roman"/>
          <w:color w:val="333333"/>
          <w:kern w:val="0"/>
          <w:sz w:val="28"/>
          <w:szCs w:val="28"/>
          <w:lang w:eastAsia="ru-RU"/>
        </w:rPr>
        <w:t>, </w:t>
      </w:r>
      <w:hyperlink r:id="rId13" w:anchor="dst2072" w:history="1">
        <w:r w:rsidRPr="00FA0CF5">
          <w:rPr>
            <w:rFonts w:ascii="Times New Roman" w:eastAsia="Times New Roman" w:hAnsi="Times New Roman"/>
            <w:color w:val="666699"/>
            <w:kern w:val="0"/>
            <w:sz w:val="28"/>
            <w:szCs w:val="28"/>
            <w:u w:val="single"/>
            <w:lang w:eastAsia="ru-RU"/>
          </w:rPr>
          <w:t>291</w:t>
        </w:r>
      </w:hyperlink>
      <w:r w:rsidRPr="00FA0CF5">
        <w:rPr>
          <w:rFonts w:ascii="Times New Roman" w:eastAsia="Times New Roman" w:hAnsi="Times New Roman"/>
          <w:color w:val="333333"/>
          <w:kern w:val="0"/>
          <w:sz w:val="28"/>
          <w:szCs w:val="28"/>
          <w:lang w:eastAsia="ru-RU"/>
        </w:rPr>
        <w:t>, </w:t>
      </w:r>
      <w:hyperlink r:id="rId14" w:anchor="dst2086" w:history="1">
        <w:r w:rsidRPr="00FA0CF5">
          <w:rPr>
            <w:rFonts w:ascii="Times New Roman" w:eastAsia="Times New Roman" w:hAnsi="Times New Roman"/>
            <w:color w:val="666699"/>
            <w:kern w:val="0"/>
            <w:sz w:val="28"/>
            <w:szCs w:val="28"/>
            <w:u w:val="single"/>
            <w:lang w:eastAsia="ru-RU"/>
          </w:rPr>
          <w:t>291.1</w:t>
        </w:r>
      </w:hyperlink>
      <w:r w:rsidRPr="00FA0CF5">
        <w:rPr>
          <w:rFonts w:ascii="Times New Roman" w:eastAsia="Times New Roman" w:hAnsi="Times New Roman"/>
          <w:color w:val="333333"/>
          <w:kern w:val="0"/>
          <w:sz w:val="28"/>
          <w:szCs w:val="28"/>
          <w:lang w:eastAsia="ru-RU"/>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FA0CF5">
        <w:rPr>
          <w:rFonts w:ascii="Times New Roman" w:eastAsia="Times New Roman" w:hAnsi="Times New Roman"/>
          <w:color w:val="333333"/>
          <w:kern w:val="0"/>
          <w:sz w:val="28"/>
          <w:szCs w:val="28"/>
          <w:lang w:eastAsia="ru-RU"/>
        </w:rPr>
        <w:t xml:space="preserve"> </w:t>
      </w:r>
      <w:proofErr w:type="gramStart"/>
      <w:r w:rsidRPr="00FA0CF5">
        <w:rPr>
          <w:rFonts w:ascii="Times New Roman" w:eastAsia="Times New Roman" w:hAnsi="Times New Roman"/>
          <w:color w:val="333333"/>
          <w:kern w:val="0"/>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7" w:name="dst297"/>
      <w:bookmarkEnd w:id="7"/>
      <w:r w:rsidRPr="00FA0CF5">
        <w:rPr>
          <w:rFonts w:ascii="Times New Roman" w:eastAsia="Times New Roman" w:hAnsi="Times New Roman"/>
          <w:color w:val="333333"/>
          <w:kern w:val="0"/>
          <w:sz w:val="28"/>
          <w:szCs w:val="28"/>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st2620" w:history="1">
        <w:r w:rsidRPr="00FA0CF5">
          <w:rPr>
            <w:rFonts w:ascii="Times New Roman" w:eastAsia="Times New Roman" w:hAnsi="Times New Roman"/>
            <w:color w:val="666699"/>
            <w:kern w:val="0"/>
            <w:sz w:val="28"/>
            <w:szCs w:val="28"/>
            <w:u w:val="single"/>
            <w:lang w:eastAsia="ru-RU"/>
          </w:rPr>
          <w:t>статьей 19.28</w:t>
        </w:r>
      </w:hyperlink>
      <w:r w:rsidRPr="00FA0CF5">
        <w:rPr>
          <w:rFonts w:ascii="Times New Roman" w:eastAsia="Times New Roman" w:hAnsi="Times New Roman"/>
          <w:color w:val="333333"/>
          <w:kern w:val="0"/>
          <w:sz w:val="28"/>
          <w:szCs w:val="28"/>
          <w:lang w:eastAsia="ru-RU"/>
        </w:rPr>
        <w:t> Кодекса Российской Федерации об административных правонарушениях;</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8" w:name="dst100343"/>
      <w:bookmarkEnd w:id="8"/>
      <w:r w:rsidRPr="00FA0CF5">
        <w:rPr>
          <w:rFonts w:ascii="Times New Roman" w:eastAsia="Times New Roman" w:hAnsi="Times New Roman"/>
          <w:color w:val="333333"/>
          <w:kern w:val="0"/>
          <w:sz w:val="28"/>
          <w:szCs w:val="28"/>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FA0CF5">
        <w:rPr>
          <w:rFonts w:ascii="Times New Roman" w:eastAsia="Times New Roman" w:hAnsi="Times New Roman"/>
          <w:color w:val="333333"/>
          <w:kern w:val="0"/>
          <w:sz w:val="28"/>
          <w:szCs w:val="28"/>
          <w:lang w:eastAsia="ru-RU"/>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9" w:name="dst101709"/>
      <w:bookmarkEnd w:id="9"/>
      <w:proofErr w:type="gramStart"/>
      <w:r w:rsidRPr="00FA0CF5">
        <w:rPr>
          <w:rFonts w:ascii="Times New Roman" w:eastAsia="Times New Roman" w:hAnsi="Times New Roman"/>
          <w:color w:val="333333"/>
          <w:kern w:val="0"/>
          <w:sz w:val="28"/>
          <w:szCs w:val="28"/>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A0CF5">
        <w:rPr>
          <w:rFonts w:ascii="Times New Roman" w:eastAsia="Times New Roman" w:hAnsi="Times New Roman"/>
          <w:color w:val="333333"/>
          <w:kern w:val="0"/>
          <w:sz w:val="28"/>
          <w:szCs w:val="28"/>
          <w:lang w:eastAsia="ru-RU"/>
        </w:rPr>
        <w:t xml:space="preserve"> </w:t>
      </w:r>
      <w:proofErr w:type="gramStart"/>
      <w:r w:rsidRPr="00FA0CF5">
        <w:rPr>
          <w:rFonts w:ascii="Times New Roman" w:eastAsia="Times New Roman" w:hAnsi="Times New Roman"/>
          <w:color w:val="333333"/>
          <w:kern w:val="0"/>
          <w:sz w:val="28"/>
          <w:szCs w:val="28"/>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A0CF5">
        <w:rPr>
          <w:rFonts w:ascii="Times New Roman" w:eastAsia="Times New Roman" w:hAnsi="Times New Roman"/>
          <w:color w:val="333333"/>
          <w:kern w:val="0"/>
          <w:sz w:val="28"/>
          <w:szCs w:val="28"/>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FA0CF5">
        <w:rPr>
          <w:rFonts w:ascii="Times New Roman" w:eastAsia="Times New Roman" w:hAnsi="Times New Roman"/>
          <w:color w:val="333333"/>
          <w:kern w:val="0"/>
          <w:sz w:val="28"/>
          <w:szCs w:val="28"/>
          <w:lang w:eastAsia="ru-RU"/>
        </w:rPr>
        <w:t>;(</w:t>
      </w:r>
      <w:proofErr w:type="gramEnd"/>
      <w:r w:rsidRPr="00FA0CF5">
        <w:rPr>
          <w:rFonts w:ascii="Times New Roman" w:eastAsia="Times New Roman" w:hAnsi="Times New Roman"/>
          <w:color w:val="333333"/>
          <w:kern w:val="0"/>
          <w:sz w:val="28"/>
          <w:szCs w:val="28"/>
          <w:lang w:eastAsia="ru-RU"/>
        </w:rPr>
        <w:t>п. 9 введен Федеральным </w:t>
      </w:r>
      <w:hyperlink r:id="rId16" w:anchor="dst100518" w:history="1">
        <w:r w:rsidRPr="00FA0CF5">
          <w:rPr>
            <w:rFonts w:ascii="Times New Roman" w:eastAsia="Times New Roman" w:hAnsi="Times New Roman"/>
            <w:color w:val="666699"/>
            <w:kern w:val="0"/>
            <w:sz w:val="28"/>
            <w:szCs w:val="28"/>
            <w:u w:val="single"/>
            <w:lang w:eastAsia="ru-RU"/>
          </w:rPr>
          <w:t>законом</w:t>
        </w:r>
      </w:hyperlink>
      <w:r w:rsidRPr="00FA0CF5">
        <w:rPr>
          <w:rFonts w:ascii="Times New Roman" w:eastAsia="Times New Roman" w:hAnsi="Times New Roman"/>
          <w:color w:val="333333"/>
          <w:kern w:val="0"/>
          <w:sz w:val="28"/>
          <w:szCs w:val="28"/>
          <w:lang w:eastAsia="ru-RU"/>
        </w:rPr>
        <w:t> от 28.12.2013 N 396-ФЗ)</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10" w:name="dst109"/>
      <w:bookmarkEnd w:id="10"/>
      <w:r w:rsidRPr="00FA0CF5">
        <w:rPr>
          <w:rFonts w:ascii="Times New Roman" w:eastAsia="Times New Roman" w:hAnsi="Times New Roman"/>
          <w:color w:val="333333"/>
          <w:kern w:val="0"/>
          <w:sz w:val="28"/>
          <w:szCs w:val="28"/>
          <w:lang w:eastAsia="ru-RU"/>
        </w:rPr>
        <w:t>9) участник закупки не является офшорной компанией;</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11" w:name="dst419"/>
      <w:bookmarkEnd w:id="11"/>
      <w:r w:rsidRPr="00FA0CF5">
        <w:rPr>
          <w:rFonts w:ascii="Times New Roman" w:eastAsia="Times New Roman" w:hAnsi="Times New Roman"/>
          <w:color w:val="333333"/>
          <w:kern w:val="0"/>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FA0CF5" w:rsidRPr="00FA0CF5" w:rsidRDefault="00FA0CF5" w:rsidP="00FA0CF5">
      <w:pPr>
        <w:widowControl/>
        <w:shd w:val="clear" w:color="auto" w:fill="FFFFFF"/>
        <w:suppressAutoHyphens w:val="0"/>
        <w:spacing w:line="290" w:lineRule="atLeast"/>
        <w:ind w:firstLine="540"/>
        <w:jc w:val="both"/>
        <w:rPr>
          <w:rFonts w:ascii="Times New Roman" w:eastAsia="Times New Roman" w:hAnsi="Times New Roman"/>
          <w:color w:val="333333"/>
          <w:kern w:val="0"/>
          <w:sz w:val="28"/>
          <w:szCs w:val="28"/>
          <w:lang w:eastAsia="ru-RU"/>
        </w:rPr>
      </w:pPr>
      <w:bookmarkStart w:id="12" w:name="dst101710"/>
      <w:bookmarkEnd w:id="12"/>
      <w:r w:rsidRPr="00FA0CF5">
        <w:rPr>
          <w:rFonts w:ascii="Times New Roman" w:eastAsia="Times New Roman" w:hAnsi="Times New Roman"/>
          <w:color w:val="333333"/>
          <w:kern w:val="0"/>
          <w:sz w:val="28"/>
          <w:szCs w:val="28"/>
          <w:lang w:eastAsia="ru-RU"/>
        </w:rPr>
        <w:t>11) Заказчик вправе установить требование об отсутствии в предусмотренном настоящим Федеральным </w:t>
      </w:r>
      <w:hyperlink r:id="rId17" w:anchor="dst101497" w:history="1">
        <w:r w:rsidRPr="00FA0CF5">
          <w:rPr>
            <w:rFonts w:ascii="Times New Roman" w:eastAsia="Times New Roman" w:hAnsi="Times New Roman"/>
            <w:color w:val="666699"/>
            <w:kern w:val="0"/>
            <w:sz w:val="28"/>
            <w:szCs w:val="28"/>
            <w:u w:val="single"/>
            <w:lang w:eastAsia="ru-RU"/>
          </w:rPr>
          <w:t>законом</w:t>
        </w:r>
      </w:hyperlink>
      <w:r w:rsidRPr="00FA0CF5">
        <w:rPr>
          <w:rFonts w:ascii="Times New Roman" w:eastAsia="Times New Roman" w:hAnsi="Times New Roman"/>
          <w:color w:val="333333"/>
          <w:kern w:val="0"/>
          <w:sz w:val="28"/>
          <w:szCs w:val="28"/>
          <w:lang w:eastAsia="ru-RU"/>
        </w:rPr>
        <w:t>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3.2.1</w:t>
      </w:r>
      <w:proofErr w:type="gramStart"/>
      <w:r w:rsidRPr="00FA0CF5">
        <w:rPr>
          <w:rFonts w:ascii="Times New Roman" w:eastAsia="Arial" w:hAnsi="Times New Roman"/>
          <w:color w:val="000000"/>
          <w:kern w:val="0"/>
          <w:sz w:val="28"/>
          <w:szCs w:val="28"/>
          <w:lang w:eastAsia="ru-RU"/>
        </w:rPr>
        <w:t xml:space="preserve"> П</w:t>
      </w:r>
      <w:proofErr w:type="gramEnd"/>
      <w:r w:rsidRPr="00FA0CF5">
        <w:rPr>
          <w:rFonts w:ascii="Times New Roman" w:eastAsia="Arial" w:hAnsi="Times New Roman"/>
          <w:color w:val="000000"/>
          <w:kern w:val="0"/>
          <w:sz w:val="28"/>
          <w:szCs w:val="28"/>
          <w:lang w:eastAsia="ru-RU"/>
        </w:rPr>
        <w:t>ри подготовке к проведению процедур определения поставщиков (подрядчиков, исполнителей) контрактный управляющий: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 подготавливает извещения, документацию о закупках (за исключением описания объекта закупки), проекты контрактов, приглашения принять участие в определении поставщиков (подрядчиков, исполнителей) закрытыми способами, иные документы, необходимые для осуществления закупок, а также изменения в извещениях, документации о закупках;</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2) организует подготовку описания объекта закупки в извещениях о проведении запросов котировок, документации об иных закупках, привлекая по </w:t>
      </w:r>
      <w:r w:rsidRPr="00FA0CF5">
        <w:rPr>
          <w:rFonts w:ascii="Times New Roman" w:eastAsia="Arial" w:hAnsi="Times New Roman"/>
          <w:color w:val="000000"/>
          <w:kern w:val="0"/>
          <w:sz w:val="28"/>
          <w:szCs w:val="28"/>
          <w:lang w:eastAsia="ru-RU"/>
        </w:rPr>
        <w:lastRenderedPageBreak/>
        <w:t>согласованию с руководством других сотрудников, имеющих необходимые знания;</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 обеспечивает согласование применения закрытых способов определения поставщиков (подрядчиков, исполнителей);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4) привлекает экспертов, экспертные организации в случаях, предусмотренных законодательством Российской Федерации.</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3.3. При проведении процедур определения поставщиков (подрядчиков, исполнителей) конкурентными способами контрактный управляющий: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 размещает в ЕИС извещения об осуществлении закупок, документацию о закупках и проекты контрактов, протоколы, предусмотренные законодательством о контрактной системе в сфере закупок;</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 подготавливает и направляет в письменной форме или в форме электронного документа разъяснения в отношении положений документации о закупке;</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 обеспечивает сохранность и защищенность заявок на участие в закупках;</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4)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и (или) открытии доступа к заявкам, поданным в форме электронных документов;</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5) организует ведение аудиозаписи вскрытия конвертов с заявками на участие в закупках и (или) открытия доступа к заявкам, поданным в форме электронных документов;</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6) обеспечивает деятельность комиссий по осуществлению закупок, в том числе проверку соответствия участников установленным требованиям;</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7) подготавливает протоколы заседаний комиссий по осуществлению закупок на основании решений, принятых их членами;</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8) обеспечивает хранение заявок на участие в закупках и всех документов, оформляемых при определении поставщиков (подрядчиков, исполнителей), а также аудиозаписей процедур.</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3.4. При заключении контрактов контрактный управляющий: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 обеспечивает при необходимости направление в уполномоченный орган документов, которые требуются для согласования заключения контракта с единственным поставщиком (подрядчиком, исполнителем);</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 организует направление информации и документов о заключенных контрактах в орган, уполномоченный на ведение реестра контрактов;</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3) подготавливает и направляет в уполномоченный орган информацию и документы, которые необходимы для включения в реестр недобросовестных </w:t>
      </w:r>
      <w:r w:rsidRPr="00FA0CF5">
        <w:rPr>
          <w:rFonts w:ascii="Times New Roman" w:eastAsia="Arial" w:hAnsi="Times New Roman"/>
          <w:color w:val="000000"/>
          <w:kern w:val="0"/>
          <w:sz w:val="28"/>
          <w:szCs w:val="28"/>
          <w:lang w:eastAsia="ru-RU"/>
        </w:rPr>
        <w:lastRenderedPageBreak/>
        <w:t>поставщиков (подрядчиков, исполнителей) информации об участниках закупок, уклонившихся от заключения контрактов;</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4) в определенных в законодательстве случаях подготавливает отчет, в котором обосновывает невозможность или нецелесообразность использования иных способов определения поставщика (подрядчика, исполнителя), а также цену и иные существенные условия контракта с единственным поставщиком (подрядчиком, исполнителем);</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5) осуществляет проверку обеспечения исполнения контрактов;</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6) информирует лицо, предоставившее банковскую гарантию, об отказе в ее принятии с указанием причин, которые послужили основанием для отказа.</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3.5. При исполнении контрактов контрактный управляющий: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 обеспечивает приемку и экспертизу результатов исполнения контрактов, при необходимости организует для этого создание и работу приемочной комиссии и (или) привлечение экспертов и экспертных организаций;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 организует оплату в соответствии с условиями контрактов;</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 взаимодействует с поставщиком (подрядчиком, исполнителем) при изменении, расторжении контракта, а также в случае необходимости применения мер ответственности и совершения иных действий при неисполнении или ненадлежащем исполнении контракта;</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4) подготавливает и размещает в ЕИС предусмотренный ч. 9 ст. 94 Федерального закона от 05.04.2013 N 44-ФЗ "О контрактной системе в сфере закупок товаров, работ, услуг для обеспечения государственных и муниципальных нужд" отчет об исполнении контракта и (или) о результатах отдельного этапа исполнения контракта;</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5) организует направление в уполномоченный орган информации и документов, необходимых для включения в реестр недобросовестных поставщиков (подрядчиков, исполнителей) сведений о лице, контракт с которым расторгнут по решению суда или в связи с односторонним отказом заказчика от исполнения контракта;</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6) организует включение информации и документов об исполнении, изменении или расторжении контрактов в реестр контрактов;</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7) составляет и размещает в ЕИС отчет об объеме закупок у субъектов малого предпринимательства, социально ориентированных некоммерческих организаций;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8) организует предъявление требований по банковским гарантиям в установленных случаях.</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lastRenderedPageBreak/>
        <w:t>3.6. Контрактный управляющий осуществляет также иные обязанности в соответствии с законодательством о контрактной системе, локальными нормативными актами, приказами и распоряжениями руководства.</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r w:rsidRPr="00FA0CF5">
        <w:rPr>
          <w:rFonts w:ascii="Times New Roman" w:eastAsia="Arial" w:hAnsi="Times New Roman"/>
          <w:b/>
          <w:color w:val="000000"/>
          <w:kern w:val="0"/>
          <w:sz w:val="28"/>
          <w:szCs w:val="28"/>
          <w:lang w:eastAsia="ru-RU"/>
        </w:rPr>
        <w:t>4. Взаимодействие с иными структурными подразделениями</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b/>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4.1. По запросам юридического отдела контрактный управляющий:</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 подготавливает информацию и документы, необходимые для представления в контрольные органы в сфере закупок;</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 совместно с сотрудниками отдела участвует в рассмотрении дел об обжаловании действий (бездействия), совершенных при осуществлении закупок;</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3) подготавливает материалы для </w:t>
      </w:r>
      <w:proofErr w:type="gramStart"/>
      <w:r w:rsidRPr="00FA0CF5">
        <w:rPr>
          <w:rFonts w:ascii="Times New Roman" w:eastAsia="Arial" w:hAnsi="Times New Roman"/>
          <w:color w:val="000000"/>
          <w:kern w:val="0"/>
          <w:sz w:val="28"/>
          <w:szCs w:val="28"/>
          <w:lang w:eastAsia="ru-RU"/>
        </w:rPr>
        <w:t>претензионное-исковой</w:t>
      </w:r>
      <w:proofErr w:type="gramEnd"/>
      <w:r w:rsidRPr="00FA0CF5">
        <w:rPr>
          <w:rFonts w:ascii="Times New Roman" w:eastAsia="Arial" w:hAnsi="Times New Roman"/>
          <w:color w:val="000000"/>
          <w:kern w:val="0"/>
          <w:sz w:val="28"/>
          <w:szCs w:val="28"/>
          <w:lang w:eastAsia="ru-RU"/>
        </w:rPr>
        <w:t xml:space="preserve"> работы.</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4.2. Контрактный управляющий представляет в бухгалтерию:</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документы о приемке товаров (работ, услуг);</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информацию о необходимости возврата сумм, перечисленных в обеспечение заявок, исполнения контракта.</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4.3. Прочие вопросы взаимодействия контрактного управляющего с иными структурными подразделениями регулируются ее локальными актами.</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r w:rsidRPr="00FA0CF5">
        <w:rPr>
          <w:rFonts w:ascii="Times New Roman" w:eastAsia="Arial" w:hAnsi="Times New Roman"/>
          <w:b/>
          <w:color w:val="000000"/>
          <w:kern w:val="0"/>
          <w:sz w:val="28"/>
          <w:szCs w:val="28"/>
          <w:lang w:eastAsia="ru-RU"/>
        </w:rPr>
        <w:t>5. Права</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b/>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5.1. Контрактный управляющий имеет право:</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1) участвовать в обсуждении проектов решений, связанных с закупкой работодателем товаров, работ, услуг в соответствии с требованиями Федерального закона от 05.04.2013 N 44-ФЗ;</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2) привлекать к решению поставленных перед ним задач других сотрудников по согласованию с руководством;</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3) запрашивать и получать у других сотрудников необходимые информацию и документы;</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4) участвовать в обсуждении вопросов, касающихся исполняемых должностных обязанностей;</w:t>
      </w: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center"/>
        <w:rPr>
          <w:rFonts w:ascii="Times New Roman" w:eastAsia="Arial" w:hAnsi="Times New Roman"/>
          <w:b/>
          <w:color w:val="000000"/>
          <w:kern w:val="0"/>
          <w:sz w:val="28"/>
          <w:szCs w:val="28"/>
          <w:lang w:eastAsia="ru-RU"/>
        </w:rPr>
      </w:pPr>
      <w:r w:rsidRPr="00FA0CF5">
        <w:rPr>
          <w:rFonts w:ascii="Times New Roman" w:eastAsia="Arial" w:hAnsi="Times New Roman"/>
          <w:b/>
          <w:color w:val="000000"/>
          <w:kern w:val="0"/>
          <w:sz w:val="28"/>
          <w:szCs w:val="28"/>
          <w:lang w:eastAsia="ru-RU"/>
        </w:rPr>
        <w:t>6. Ответственность</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b/>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6.1. Контрактный управляющий за допущенные нарушения законодательства, ненадлежащее исполнение обязанностей может быть привлечен к дисциплинарной, административной и уголовной ответственности.</w:t>
      </w:r>
    </w:p>
    <w:p w:rsidR="00FA0CF5" w:rsidRPr="00FA0CF5" w:rsidRDefault="00FA0CF5" w:rsidP="00FA0CF5">
      <w:pPr>
        <w:widowControl/>
        <w:pBdr>
          <w:top w:val="nil"/>
          <w:left w:val="nil"/>
          <w:bottom w:val="nil"/>
          <w:right w:val="nil"/>
          <w:between w:val="nil"/>
        </w:pBdr>
        <w:suppressAutoHyphens w:val="0"/>
        <w:spacing w:before="160"/>
        <w:ind w:firstLine="54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6.2. Контрактный управляющий несет материальную ответственность за ущерб, причиненный в результате его неправомерных действий.</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both"/>
        <w:rPr>
          <w:rFonts w:ascii="Times New Roman" w:eastAsia="Courier New" w:hAnsi="Times New Roman"/>
          <w:color w:val="000000"/>
          <w:kern w:val="0"/>
          <w:sz w:val="28"/>
          <w:szCs w:val="28"/>
          <w:lang w:eastAsia="ru-RU"/>
        </w:rPr>
      </w:pPr>
      <w:r w:rsidRPr="00FA0CF5">
        <w:rPr>
          <w:rFonts w:ascii="Times New Roman" w:eastAsia="Courier New" w:hAnsi="Times New Roman"/>
          <w:color w:val="000000"/>
          <w:kern w:val="0"/>
          <w:sz w:val="28"/>
          <w:szCs w:val="28"/>
          <w:lang w:eastAsia="ru-RU"/>
        </w:rPr>
        <w:t xml:space="preserve">   </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 С инструкцией ознакомле</w:t>
      </w:r>
      <w:proofErr w:type="gramStart"/>
      <w:r w:rsidRPr="00FA0CF5">
        <w:rPr>
          <w:rFonts w:ascii="Times New Roman" w:eastAsia="Arial" w:hAnsi="Times New Roman"/>
          <w:color w:val="000000"/>
          <w:kern w:val="0"/>
          <w:sz w:val="28"/>
          <w:szCs w:val="28"/>
          <w:lang w:eastAsia="ru-RU"/>
        </w:rPr>
        <w:t>н(</w:t>
      </w:r>
      <w:proofErr w:type="gramEnd"/>
      <w:r w:rsidRPr="00FA0CF5">
        <w:rPr>
          <w:rFonts w:ascii="Times New Roman" w:eastAsia="Arial" w:hAnsi="Times New Roman"/>
          <w:color w:val="000000"/>
          <w:kern w:val="0"/>
          <w:sz w:val="28"/>
          <w:szCs w:val="28"/>
          <w:lang w:eastAsia="ru-RU"/>
        </w:rPr>
        <w:t>а)</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color w:val="000000"/>
          <w:kern w:val="0"/>
          <w:sz w:val="28"/>
          <w:szCs w:val="28"/>
          <w:lang w:eastAsia="ru-RU"/>
        </w:rPr>
      </w:pPr>
      <w:r w:rsidRPr="00FA0CF5">
        <w:rPr>
          <w:rFonts w:ascii="Times New Roman" w:eastAsia="Courier New" w:hAnsi="Times New Roman"/>
          <w:color w:val="000000"/>
          <w:kern w:val="0"/>
          <w:sz w:val="28"/>
          <w:szCs w:val="28"/>
          <w:lang w:eastAsia="ru-RU"/>
        </w:rPr>
        <w:t xml:space="preserve"> ___________  ____________________________ "____" _____________ 20___ </w:t>
      </w:r>
      <w:r w:rsidRPr="00FA0CF5">
        <w:rPr>
          <w:rFonts w:ascii="Times New Roman" w:eastAsia="Arial" w:hAnsi="Times New Roman"/>
          <w:color w:val="000000"/>
          <w:kern w:val="0"/>
          <w:sz w:val="28"/>
          <w:szCs w:val="28"/>
          <w:lang w:eastAsia="ru-RU"/>
        </w:rPr>
        <w:t>г.</w:t>
      </w:r>
    </w:p>
    <w:p w:rsidR="00FA0CF5" w:rsidRPr="00FA0CF5" w:rsidRDefault="00FA0CF5" w:rsidP="00FA0CF5">
      <w:pPr>
        <w:widowControl/>
        <w:pBdr>
          <w:top w:val="nil"/>
          <w:left w:val="nil"/>
          <w:bottom w:val="nil"/>
          <w:right w:val="nil"/>
          <w:between w:val="nil"/>
        </w:pBdr>
        <w:suppressAutoHyphens w:val="0"/>
        <w:jc w:val="both"/>
        <w:rPr>
          <w:rFonts w:ascii="Times New Roman" w:eastAsia="Arial" w:hAnsi="Times New Roman"/>
          <w:color w:val="000000"/>
          <w:kern w:val="0"/>
          <w:sz w:val="28"/>
          <w:szCs w:val="28"/>
          <w:lang w:eastAsia="ru-RU"/>
        </w:rPr>
      </w:pPr>
      <w:r w:rsidRPr="00FA0CF5">
        <w:rPr>
          <w:rFonts w:ascii="Times New Roman" w:eastAsia="Arial" w:hAnsi="Times New Roman"/>
          <w:color w:val="000000"/>
          <w:kern w:val="0"/>
          <w:sz w:val="28"/>
          <w:szCs w:val="28"/>
          <w:lang w:eastAsia="ru-RU"/>
        </w:rPr>
        <w:t xml:space="preserve">       (подпись)             (Ф.И.О.)</w:t>
      </w:r>
    </w:p>
    <w:p w:rsidR="00FA0CF5" w:rsidRPr="00FA0CF5" w:rsidRDefault="00FA0CF5" w:rsidP="00FA0CF5">
      <w:pPr>
        <w:widowControl/>
        <w:pBdr>
          <w:top w:val="nil"/>
          <w:left w:val="nil"/>
          <w:bottom w:val="nil"/>
          <w:right w:val="nil"/>
          <w:between w:val="nil"/>
        </w:pBdr>
        <w:suppressAutoHyphens w:val="0"/>
        <w:jc w:val="both"/>
        <w:rPr>
          <w:rFonts w:ascii="Times New Roman" w:eastAsia="Courier New" w:hAnsi="Times New Roman"/>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jc w:val="both"/>
        <w:rPr>
          <w:rFonts w:ascii="Times New Roman" w:eastAsia="Courier New" w:hAnsi="Times New Roman"/>
          <w:color w:val="000000"/>
          <w:kern w:val="0"/>
          <w:sz w:val="28"/>
          <w:szCs w:val="28"/>
          <w:lang w:eastAsia="ru-RU"/>
        </w:rPr>
      </w:pPr>
    </w:p>
    <w:p w:rsidR="00FA0CF5" w:rsidRPr="00FA0CF5" w:rsidRDefault="00FA0CF5" w:rsidP="00FA0CF5">
      <w:pPr>
        <w:widowControl/>
        <w:pBdr>
          <w:top w:val="nil"/>
          <w:left w:val="nil"/>
          <w:bottom w:val="nil"/>
          <w:right w:val="nil"/>
          <w:between w:val="nil"/>
        </w:pBdr>
        <w:suppressAutoHyphens w:val="0"/>
        <w:spacing w:before="100" w:after="100"/>
        <w:jc w:val="both"/>
        <w:rPr>
          <w:rFonts w:ascii="Times New Roman" w:eastAsia="Courier New" w:hAnsi="Times New Roman"/>
          <w:color w:val="000000"/>
          <w:kern w:val="0"/>
          <w:sz w:val="28"/>
          <w:szCs w:val="28"/>
          <w:lang w:eastAsia="ru-RU"/>
        </w:rPr>
      </w:pPr>
    </w:p>
    <w:p w:rsidR="00AA2193" w:rsidRPr="00615D08" w:rsidRDefault="00AA2193" w:rsidP="00736B74">
      <w:pPr>
        <w:suppressAutoHyphens w:val="0"/>
        <w:autoSpaceDE w:val="0"/>
        <w:autoSpaceDN w:val="0"/>
        <w:adjustRightInd w:val="0"/>
        <w:spacing w:line="254" w:lineRule="auto"/>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FA0CF5" w:rsidRDefault="00FA0CF5"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p>
    <w:p w:rsidR="00AA2193" w:rsidRPr="00A46D74" w:rsidRDefault="00AA2193" w:rsidP="00AA2193">
      <w:pPr>
        <w:suppressAutoHyphens w:val="0"/>
        <w:autoSpaceDE w:val="0"/>
        <w:autoSpaceDN w:val="0"/>
        <w:adjustRightInd w:val="0"/>
        <w:spacing w:line="254" w:lineRule="auto"/>
        <w:ind w:left="65" w:firstLine="720"/>
        <w:jc w:val="both"/>
        <w:rPr>
          <w:rFonts w:ascii="Times New Roman" w:eastAsia="Times New Roman" w:hAnsi="Times New Roman"/>
          <w:b/>
          <w:color w:val="000000"/>
          <w:kern w:val="0"/>
          <w:sz w:val="28"/>
          <w:lang w:eastAsia="ru-RU"/>
        </w:rPr>
      </w:pPr>
      <w:r w:rsidRPr="00A46D74">
        <w:rPr>
          <w:rFonts w:ascii="Times New Roman" w:eastAsia="Times New Roman" w:hAnsi="Times New Roman"/>
          <w:b/>
          <w:color w:val="000000"/>
          <w:kern w:val="0"/>
          <w:sz w:val="28"/>
          <w:lang w:eastAsia="ru-RU"/>
        </w:rPr>
        <w:t>О присвоении адресов объектам недвижимости – земельным участкам на территории поселения</w:t>
      </w:r>
    </w:p>
    <w:p w:rsidR="00AA2193" w:rsidRDefault="00AA2193" w:rsidP="00AA2193">
      <w:pPr>
        <w:suppressAutoHyphens w:val="0"/>
        <w:autoSpaceDE w:val="0"/>
        <w:autoSpaceDN w:val="0"/>
        <w:adjustRightInd w:val="0"/>
        <w:spacing w:line="254" w:lineRule="auto"/>
        <w:ind w:left="65" w:firstLine="720"/>
        <w:jc w:val="both"/>
        <w:rPr>
          <w:rFonts w:ascii="Times New Roman" w:eastAsia="Times New Roman" w:hAnsi="Times New Roman"/>
          <w:color w:val="000000"/>
          <w:kern w:val="0"/>
          <w:sz w:val="28"/>
          <w:lang w:eastAsia="ru-RU"/>
        </w:rPr>
      </w:pPr>
    </w:p>
    <w:p w:rsidR="00AA2193" w:rsidRDefault="00AA2193" w:rsidP="00736B74">
      <w:pPr>
        <w:suppressAutoHyphens w:val="0"/>
        <w:autoSpaceDE w:val="0"/>
        <w:autoSpaceDN w:val="0"/>
        <w:adjustRightInd w:val="0"/>
        <w:spacing w:line="254" w:lineRule="auto"/>
        <w:ind w:left="65" w:firstLine="720"/>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В целях </w:t>
      </w:r>
      <w:r w:rsidR="00FE4CEA">
        <w:rPr>
          <w:rFonts w:ascii="Times New Roman" w:eastAsia="Times New Roman" w:hAnsi="Times New Roman"/>
          <w:color w:val="000000"/>
          <w:kern w:val="0"/>
          <w:sz w:val="28"/>
          <w:lang w:eastAsia="ru-RU"/>
        </w:rPr>
        <w:t>упорядочения</w:t>
      </w:r>
      <w:r>
        <w:rPr>
          <w:rFonts w:ascii="Times New Roman" w:eastAsia="Times New Roman" w:hAnsi="Times New Roman"/>
          <w:color w:val="000000"/>
          <w:kern w:val="0"/>
          <w:sz w:val="28"/>
          <w:lang w:eastAsia="ru-RU"/>
        </w:rPr>
        <w:t xml:space="preserve"> адресного хозяйства на территории Герменчукского сельского поселения согласно Федеральному Закону от 06.10.2003г. № 131-ФЗ «Об общих принципах организации местного самоуправления в Российской Федерации», Постановлению Правительства РФ от 19.11.2014г. № 1221 «Об утверждении Правил присвоения, изменения и аннулирования адресов», по результата</w:t>
      </w:r>
      <w:r w:rsidR="00087945">
        <w:rPr>
          <w:rFonts w:ascii="Times New Roman" w:eastAsia="Times New Roman" w:hAnsi="Times New Roman"/>
          <w:color w:val="000000"/>
          <w:kern w:val="0"/>
          <w:sz w:val="28"/>
          <w:lang w:eastAsia="ru-RU"/>
        </w:rPr>
        <w:t>м</w:t>
      </w:r>
      <w:r>
        <w:rPr>
          <w:rFonts w:ascii="Times New Roman" w:eastAsia="Times New Roman" w:hAnsi="Times New Roman"/>
          <w:color w:val="000000"/>
          <w:kern w:val="0"/>
          <w:sz w:val="28"/>
          <w:lang w:eastAsia="ru-RU"/>
        </w:rPr>
        <w:t xml:space="preserve">  проведенной инвент</w:t>
      </w:r>
      <w:r w:rsidR="00736B74">
        <w:rPr>
          <w:rFonts w:ascii="Times New Roman" w:eastAsia="Times New Roman" w:hAnsi="Times New Roman"/>
          <w:color w:val="000000"/>
          <w:kern w:val="0"/>
          <w:sz w:val="28"/>
          <w:lang w:eastAsia="ru-RU"/>
        </w:rPr>
        <w:t>аризации объектов недвижимости:</w:t>
      </w:r>
    </w:p>
    <w:p w:rsidR="00736B74" w:rsidRPr="00615D08" w:rsidRDefault="00AA2193" w:rsidP="00736B74">
      <w:pPr>
        <w:suppressAutoHyphens w:val="0"/>
        <w:autoSpaceDE w:val="0"/>
        <w:autoSpaceDN w:val="0"/>
        <w:adjustRightInd w:val="0"/>
        <w:spacing w:line="254" w:lineRule="auto"/>
        <w:ind w:left="65" w:firstLine="720"/>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1.Внести изменения в адресный реестр ФИАС по объектам, расположенным: Чеченская Республика, </w:t>
      </w:r>
      <w:proofErr w:type="spellStart"/>
      <w:r>
        <w:rPr>
          <w:rFonts w:ascii="Times New Roman" w:eastAsia="Times New Roman" w:hAnsi="Times New Roman"/>
          <w:color w:val="000000"/>
          <w:kern w:val="0"/>
          <w:sz w:val="28"/>
          <w:lang w:eastAsia="ru-RU"/>
        </w:rPr>
        <w:t>Шалинский</w:t>
      </w:r>
      <w:proofErr w:type="spellEnd"/>
      <w:r>
        <w:rPr>
          <w:rFonts w:ascii="Times New Roman" w:eastAsia="Times New Roman" w:hAnsi="Times New Roman"/>
          <w:color w:val="000000"/>
          <w:kern w:val="0"/>
          <w:sz w:val="28"/>
          <w:lang w:eastAsia="ru-RU"/>
        </w:rPr>
        <w:t xml:space="preserve"> район  с.</w:t>
      </w:r>
      <w:r w:rsidR="00FE4CEA">
        <w:rPr>
          <w:rFonts w:ascii="Times New Roman" w:eastAsia="Times New Roman" w:hAnsi="Times New Roman"/>
          <w:color w:val="000000"/>
          <w:kern w:val="0"/>
          <w:sz w:val="28"/>
          <w:lang w:eastAsia="ru-RU"/>
        </w:rPr>
        <w:t xml:space="preserve"> </w:t>
      </w:r>
      <w:proofErr w:type="spellStart"/>
      <w:r w:rsidR="00736B74">
        <w:rPr>
          <w:rFonts w:ascii="Times New Roman" w:eastAsia="Times New Roman" w:hAnsi="Times New Roman"/>
          <w:color w:val="000000"/>
          <w:kern w:val="0"/>
          <w:sz w:val="28"/>
          <w:lang w:eastAsia="ru-RU"/>
        </w:rPr>
        <w:t>Герменчук</w:t>
      </w:r>
      <w:proofErr w:type="spellEnd"/>
    </w:p>
    <w:p w:rsidR="00736B74" w:rsidRDefault="00736B74" w:rsidP="00AA2193">
      <w:pPr>
        <w:suppressAutoHyphens w:val="0"/>
        <w:autoSpaceDE w:val="0"/>
        <w:autoSpaceDN w:val="0"/>
        <w:adjustRightInd w:val="0"/>
        <w:spacing w:line="254" w:lineRule="auto"/>
        <w:ind w:left="65" w:firstLine="720"/>
        <w:jc w:val="both"/>
        <w:rPr>
          <w:rFonts w:ascii="Times New Roman" w:eastAsia="Times New Roman" w:hAnsi="Times New Roman"/>
          <w:color w:val="000000"/>
          <w:kern w:val="0"/>
          <w:sz w:val="28"/>
          <w:lang w:eastAsia="ru-RU"/>
        </w:rPr>
      </w:pPr>
    </w:p>
    <w:tbl>
      <w:tblPr>
        <w:tblStyle w:val="a5"/>
        <w:tblW w:w="0" w:type="auto"/>
        <w:tblInd w:w="65" w:type="dxa"/>
        <w:tblLayout w:type="fixed"/>
        <w:tblLook w:val="04A0" w:firstRow="1" w:lastRow="0" w:firstColumn="1" w:lastColumn="0" w:noHBand="0" w:noVBand="1"/>
      </w:tblPr>
      <w:tblGrid>
        <w:gridCol w:w="256"/>
        <w:gridCol w:w="2622"/>
        <w:gridCol w:w="7053"/>
      </w:tblGrid>
      <w:tr w:rsidR="007116B9" w:rsidTr="00F2656C">
        <w:tc>
          <w:tcPr>
            <w:tcW w:w="256" w:type="dxa"/>
          </w:tcPr>
          <w:p w:rsidR="00736B74" w:rsidRDefault="007679D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w:t>
            </w:r>
          </w:p>
        </w:tc>
        <w:tc>
          <w:tcPr>
            <w:tcW w:w="2622" w:type="dxa"/>
          </w:tcPr>
          <w:p w:rsidR="00736B74" w:rsidRDefault="007116B9"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Дружная</w:t>
            </w:r>
          </w:p>
        </w:tc>
        <w:tc>
          <w:tcPr>
            <w:tcW w:w="7053" w:type="dxa"/>
          </w:tcPr>
          <w:p w:rsidR="00736B74" w:rsidRDefault="007116B9"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Добавить дома:</w:t>
            </w:r>
          </w:p>
          <w:p w:rsidR="007116B9" w:rsidRDefault="007116B9"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3,4,6,7,8,9а,10,12,15,17,18а,</w:t>
            </w:r>
            <w:r w:rsidR="004F269E">
              <w:rPr>
                <w:rFonts w:ascii="Times New Roman" w:eastAsia="Times New Roman" w:hAnsi="Times New Roman"/>
                <w:color w:val="000000"/>
                <w:kern w:val="0"/>
                <w:sz w:val="28"/>
                <w:lang w:eastAsia="ru-RU"/>
              </w:rPr>
              <w:t>22,24,36,41а,89,107,</w:t>
            </w:r>
          </w:p>
        </w:tc>
      </w:tr>
      <w:tr w:rsidR="007116B9" w:rsidTr="00F2656C">
        <w:tc>
          <w:tcPr>
            <w:tcW w:w="256" w:type="dxa"/>
          </w:tcPr>
          <w:p w:rsidR="00736B74" w:rsidRDefault="007679D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w:t>
            </w:r>
          </w:p>
        </w:tc>
        <w:tc>
          <w:tcPr>
            <w:tcW w:w="2622" w:type="dxa"/>
          </w:tcPr>
          <w:p w:rsidR="00736B74" w:rsidRDefault="007116B9"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Лечи Исаева</w:t>
            </w:r>
          </w:p>
        </w:tc>
        <w:tc>
          <w:tcPr>
            <w:tcW w:w="7053" w:type="dxa"/>
          </w:tcPr>
          <w:p w:rsidR="00736B74" w:rsidRDefault="00A96380" w:rsidP="00A96380">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3,5,13,15,23</w:t>
            </w:r>
            <w:r w:rsidR="007116B9">
              <w:rPr>
                <w:rFonts w:ascii="Times New Roman" w:eastAsia="Times New Roman" w:hAnsi="Times New Roman"/>
                <w:color w:val="000000"/>
                <w:kern w:val="0"/>
                <w:sz w:val="28"/>
                <w:lang w:eastAsia="ru-RU"/>
              </w:rPr>
              <w:t>,</w:t>
            </w:r>
            <w:r>
              <w:rPr>
                <w:rFonts w:ascii="Times New Roman" w:eastAsia="Times New Roman" w:hAnsi="Times New Roman"/>
                <w:color w:val="000000"/>
                <w:kern w:val="0"/>
                <w:sz w:val="28"/>
                <w:lang w:eastAsia="ru-RU"/>
              </w:rPr>
              <w:t>38</w:t>
            </w:r>
            <w:r w:rsidR="007116B9">
              <w:rPr>
                <w:rFonts w:ascii="Times New Roman" w:eastAsia="Times New Roman" w:hAnsi="Times New Roman"/>
                <w:color w:val="000000"/>
                <w:kern w:val="0"/>
                <w:sz w:val="28"/>
                <w:lang w:eastAsia="ru-RU"/>
              </w:rPr>
              <w:t>,60</w:t>
            </w:r>
          </w:p>
        </w:tc>
      </w:tr>
      <w:tr w:rsidR="007116B9" w:rsidTr="00F2656C">
        <w:tc>
          <w:tcPr>
            <w:tcW w:w="256" w:type="dxa"/>
          </w:tcPr>
          <w:p w:rsidR="00736B74" w:rsidRDefault="007679D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w:t>
            </w:r>
          </w:p>
        </w:tc>
        <w:tc>
          <w:tcPr>
            <w:tcW w:w="2622" w:type="dxa"/>
          </w:tcPr>
          <w:p w:rsidR="00736B74"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roofErr w:type="spellStart"/>
            <w:r>
              <w:rPr>
                <w:rFonts w:ascii="Times New Roman" w:eastAsia="Times New Roman" w:hAnsi="Times New Roman"/>
                <w:color w:val="000000"/>
                <w:kern w:val="0"/>
                <w:sz w:val="28"/>
                <w:lang w:eastAsia="ru-RU"/>
              </w:rPr>
              <w:t>М.Айдамирова</w:t>
            </w:r>
            <w:proofErr w:type="spellEnd"/>
          </w:p>
        </w:tc>
        <w:tc>
          <w:tcPr>
            <w:tcW w:w="7053" w:type="dxa"/>
          </w:tcPr>
          <w:p w:rsidR="00736B74"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28,134</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М.</w:t>
            </w:r>
            <w:r w:rsidR="00F2656C">
              <w:rPr>
                <w:rFonts w:ascii="Times New Roman" w:eastAsia="Times New Roman" w:hAnsi="Times New Roman"/>
                <w:color w:val="000000"/>
                <w:kern w:val="0"/>
                <w:sz w:val="28"/>
                <w:lang w:eastAsia="ru-RU"/>
              </w:rPr>
              <w:t xml:space="preserve"> </w:t>
            </w:r>
            <w:proofErr w:type="spellStart"/>
            <w:r>
              <w:rPr>
                <w:rFonts w:ascii="Times New Roman" w:eastAsia="Times New Roman" w:hAnsi="Times New Roman"/>
                <w:color w:val="000000"/>
                <w:kern w:val="0"/>
                <w:sz w:val="28"/>
                <w:lang w:eastAsia="ru-RU"/>
              </w:rPr>
              <w:t>Алисханова</w:t>
            </w:r>
            <w:proofErr w:type="spellEnd"/>
          </w:p>
        </w:tc>
        <w:tc>
          <w:tcPr>
            <w:tcW w:w="7053"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53</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Х.</w:t>
            </w:r>
            <w:r w:rsidR="00F2656C">
              <w:rPr>
                <w:rFonts w:ascii="Times New Roman" w:eastAsia="Times New Roman" w:hAnsi="Times New Roman"/>
                <w:color w:val="000000"/>
                <w:kern w:val="0"/>
                <w:sz w:val="28"/>
                <w:lang w:eastAsia="ru-RU"/>
              </w:rPr>
              <w:t xml:space="preserve"> </w:t>
            </w:r>
            <w:proofErr w:type="spellStart"/>
            <w:r>
              <w:rPr>
                <w:rFonts w:ascii="Times New Roman" w:eastAsia="Times New Roman" w:hAnsi="Times New Roman"/>
                <w:color w:val="000000"/>
                <w:kern w:val="0"/>
                <w:sz w:val="28"/>
                <w:lang w:eastAsia="ru-RU"/>
              </w:rPr>
              <w:t>Нурадилова</w:t>
            </w:r>
            <w:proofErr w:type="spellEnd"/>
          </w:p>
        </w:tc>
        <w:tc>
          <w:tcPr>
            <w:tcW w:w="7053"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1а,3а,10,12,50а,</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Пер.</w:t>
            </w:r>
            <w:r w:rsidR="00F2656C">
              <w:rPr>
                <w:rFonts w:ascii="Times New Roman" w:eastAsia="Times New Roman" w:hAnsi="Times New Roman"/>
                <w:color w:val="000000"/>
                <w:kern w:val="0"/>
                <w:sz w:val="28"/>
                <w:lang w:eastAsia="ru-RU"/>
              </w:rPr>
              <w:t xml:space="preserve"> </w:t>
            </w:r>
            <w:r>
              <w:rPr>
                <w:rFonts w:ascii="Times New Roman" w:eastAsia="Times New Roman" w:hAnsi="Times New Roman"/>
                <w:color w:val="000000"/>
                <w:kern w:val="0"/>
                <w:sz w:val="28"/>
                <w:lang w:eastAsia="ru-RU"/>
              </w:rPr>
              <w:t>Х.</w:t>
            </w:r>
            <w:r w:rsidR="00F2656C">
              <w:rPr>
                <w:rFonts w:ascii="Times New Roman" w:eastAsia="Times New Roman" w:hAnsi="Times New Roman"/>
                <w:color w:val="000000"/>
                <w:kern w:val="0"/>
                <w:sz w:val="28"/>
                <w:lang w:eastAsia="ru-RU"/>
              </w:rPr>
              <w:t xml:space="preserve"> </w:t>
            </w:r>
            <w:proofErr w:type="spellStart"/>
            <w:r>
              <w:rPr>
                <w:rFonts w:ascii="Times New Roman" w:eastAsia="Times New Roman" w:hAnsi="Times New Roman"/>
                <w:color w:val="000000"/>
                <w:kern w:val="0"/>
                <w:sz w:val="28"/>
                <w:lang w:eastAsia="ru-RU"/>
              </w:rPr>
              <w:t>Нурадилова</w:t>
            </w:r>
            <w:proofErr w:type="spellEnd"/>
          </w:p>
        </w:tc>
        <w:tc>
          <w:tcPr>
            <w:tcW w:w="7053"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10,12</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Х.</w:t>
            </w:r>
            <w:r w:rsidR="00F2656C">
              <w:rPr>
                <w:rFonts w:ascii="Times New Roman" w:eastAsia="Times New Roman" w:hAnsi="Times New Roman"/>
                <w:color w:val="000000"/>
                <w:kern w:val="0"/>
                <w:sz w:val="28"/>
                <w:lang w:eastAsia="ru-RU"/>
              </w:rPr>
              <w:t xml:space="preserve"> </w:t>
            </w:r>
            <w:proofErr w:type="spellStart"/>
            <w:r>
              <w:rPr>
                <w:rFonts w:ascii="Times New Roman" w:eastAsia="Times New Roman" w:hAnsi="Times New Roman"/>
                <w:color w:val="000000"/>
                <w:kern w:val="0"/>
                <w:sz w:val="28"/>
                <w:lang w:eastAsia="ru-RU"/>
              </w:rPr>
              <w:t>Халидова</w:t>
            </w:r>
            <w:proofErr w:type="spellEnd"/>
          </w:p>
        </w:tc>
        <w:tc>
          <w:tcPr>
            <w:tcW w:w="7053"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2,11</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Чкалова</w:t>
            </w:r>
          </w:p>
        </w:tc>
        <w:tc>
          <w:tcPr>
            <w:tcW w:w="7053"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5а,7а,9а,14,21,29</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roofErr w:type="spellStart"/>
            <w:r>
              <w:rPr>
                <w:rFonts w:ascii="Times New Roman" w:eastAsia="Times New Roman" w:hAnsi="Times New Roman"/>
                <w:color w:val="000000"/>
                <w:kern w:val="0"/>
                <w:sz w:val="28"/>
                <w:lang w:eastAsia="ru-RU"/>
              </w:rPr>
              <w:t>Чух-Барз</w:t>
            </w:r>
            <w:proofErr w:type="spellEnd"/>
          </w:p>
        </w:tc>
        <w:tc>
          <w:tcPr>
            <w:tcW w:w="7053"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9а,32</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Ш.</w:t>
            </w:r>
            <w:r w:rsidR="00F2656C">
              <w:rPr>
                <w:rFonts w:ascii="Times New Roman" w:eastAsia="Times New Roman" w:hAnsi="Times New Roman"/>
                <w:color w:val="000000"/>
                <w:kern w:val="0"/>
                <w:sz w:val="28"/>
                <w:lang w:eastAsia="ru-RU"/>
              </w:rPr>
              <w:t xml:space="preserve"> </w:t>
            </w:r>
            <w:proofErr w:type="spellStart"/>
            <w:r>
              <w:rPr>
                <w:rFonts w:ascii="Times New Roman" w:eastAsia="Times New Roman" w:hAnsi="Times New Roman"/>
                <w:color w:val="000000"/>
                <w:kern w:val="0"/>
                <w:sz w:val="28"/>
                <w:lang w:eastAsia="ru-RU"/>
              </w:rPr>
              <w:t>Вагапова</w:t>
            </w:r>
            <w:proofErr w:type="spellEnd"/>
          </w:p>
        </w:tc>
        <w:tc>
          <w:tcPr>
            <w:tcW w:w="7053"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4,5,7,8,9,26</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Школьная</w:t>
            </w:r>
          </w:p>
        </w:tc>
        <w:tc>
          <w:tcPr>
            <w:tcW w:w="7053" w:type="dxa"/>
          </w:tcPr>
          <w:p w:rsidR="004F269E" w:rsidRDefault="00F0774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20,</w:t>
            </w:r>
            <w:r w:rsidR="004F269E">
              <w:rPr>
                <w:rFonts w:ascii="Times New Roman" w:eastAsia="Times New Roman" w:hAnsi="Times New Roman"/>
                <w:color w:val="000000"/>
                <w:kern w:val="0"/>
                <w:sz w:val="28"/>
                <w:lang w:eastAsia="ru-RU"/>
              </w:rPr>
              <w:t>22</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Шоссейная</w:t>
            </w:r>
          </w:p>
        </w:tc>
        <w:tc>
          <w:tcPr>
            <w:tcW w:w="7053"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134,200</w:t>
            </w:r>
          </w:p>
        </w:tc>
      </w:tr>
      <w:tr w:rsidR="00F66F5A" w:rsidTr="00F2656C">
        <w:tc>
          <w:tcPr>
            <w:tcW w:w="256" w:type="dxa"/>
          </w:tcPr>
          <w:p w:rsidR="00F66F5A" w:rsidRDefault="00F66F5A"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66F5A" w:rsidRDefault="00F66F5A"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 пер. Шоссейный</w:t>
            </w:r>
          </w:p>
        </w:tc>
        <w:tc>
          <w:tcPr>
            <w:tcW w:w="7053" w:type="dxa"/>
          </w:tcPr>
          <w:p w:rsidR="00F66F5A" w:rsidRDefault="00F66F5A"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1,5</w:t>
            </w:r>
          </w:p>
        </w:tc>
      </w:tr>
      <w:tr w:rsidR="0086340E" w:rsidTr="00F2656C">
        <w:tc>
          <w:tcPr>
            <w:tcW w:w="256" w:type="dxa"/>
          </w:tcPr>
          <w:p w:rsidR="0086340E" w:rsidRDefault="0086340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86340E" w:rsidRDefault="0086340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4 пер. Шоссейный</w:t>
            </w:r>
          </w:p>
        </w:tc>
        <w:tc>
          <w:tcPr>
            <w:tcW w:w="7053" w:type="dxa"/>
          </w:tcPr>
          <w:p w:rsidR="0086340E" w:rsidRDefault="0086340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9574F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З.</w:t>
            </w:r>
            <w:r w:rsidR="00F2656C">
              <w:rPr>
                <w:rFonts w:ascii="Times New Roman" w:eastAsia="Times New Roman" w:hAnsi="Times New Roman"/>
                <w:color w:val="000000"/>
                <w:kern w:val="0"/>
                <w:sz w:val="28"/>
                <w:lang w:eastAsia="ru-RU"/>
              </w:rPr>
              <w:t xml:space="preserve"> </w:t>
            </w:r>
            <w:proofErr w:type="spellStart"/>
            <w:r>
              <w:rPr>
                <w:rFonts w:ascii="Times New Roman" w:eastAsia="Times New Roman" w:hAnsi="Times New Roman"/>
                <w:color w:val="000000"/>
                <w:kern w:val="0"/>
                <w:sz w:val="28"/>
                <w:lang w:eastAsia="ru-RU"/>
              </w:rPr>
              <w:t>Демильханова</w:t>
            </w:r>
            <w:proofErr w:type="spellEnd"/>
          </w:p>
        </w:tc>
        <w:tc>
          <w:tcPr>
            <w:tcW w:w="7053" w:type="dxa"/>
          </w:tcPr>
          <w:p w:rsidR="004F269E" w:rsidRDefault="009574F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13</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9574F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З.</w:t>
            </w:r>
            <w:r w:rsidR="00F2656C">
              <w:rPr>
                <w:rFonts w:ascii="Times New Roman" w:eastAsia="Times New Roman" w:hAnsi="Times New Roman"/>
                <w:color w:val="000000"/>
                <w:kern w:val="0"/>
                <w:sz w:val="28"/>
                <w:lang w:eastAsia="ru-RU"/>
              </w:rPr>
              <w:t xml:space="preserve"> </w:t>
            </w:r>
            <w:r>
              <w:rPr>
                <w:rFonts w:ascii="Times New Roman" w:eastAsia="Times New Roman" w:hAnsi="Times New Roman"/>
                <w:color w:val="000000"/>
                <w:kern w:val="0"/>
                <w:sz w:val="28"/>
                <w:lang w:eastAsia="ru-RU"/>
              </w:rPr>
              <w:t>Джабраилова</w:t>
            </w:r>
          </w:p>
        </w:tc>
        <w:tc>
          <w:tcPr>
            <w:tcW w:w="7053" w:type="dxa"/>
          </w:tcPr>
          <w:p w:rsidR="004F269E" w:rsidRDefault="009574F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1,16,22,24</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8B38ED"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Заречная</w:t>
            </w:r>
          </w:p>
        </w:tc>
        <w:tc>
          <w:tcPr>
            <w:tcW w:w="7053"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roofErr w:type="gramStart"/>
            <w:r>
              <w:rPr>
                <w:rFonts w:ascii="Times New Roman" w:eastAsia="Times New Roman" w:hAnsi="Times New Roman"/>
                <w:color w:val="000000"/>
                <w:kern w:val="0"/>
                <w:sz w:val="28"/>
                <w:lang w:eastAsia="ru-RU"/>
              </w:rPr>
              <w:t>А-Х</w:t>
            </w:r>
            <w:proofErr w:type="gramEnd"/>
            <w:r>
              <w:rPr>
                <w:rFonts w:ascii="Times New Roman" w:eastAsia="Times New Roman" w:hAnsi="Times New Roman"/>
                <w:color w:val="000000"/>
                <w:kern w:val="0"/>
                <w:sz w:val="28"/>
                <w:lang w:eastAsia="ru-RU"/>
              </w:rPr>
              <w:t>.</w:t>
            </w:r>
            <w:r w:rsidR="00F2656C">
              <w:rPr>
                <w:rFonts w:ascii="Times New Roman" w:eastAsia="Times New Roman" w:hAnsi="Times New Roman"/>
                <w:color w:val="000000"/>
                <w:kern w:val="0"/>
                <w:sz w:val="28"/>
                <w:lang w:eastAsia="ru-RU"/>
              </w:rPr>
              <w:t xml:space="preserve"> </w:t>
            </w:r>
            <w:r>
              <w:rPr>
                <w:rFonts w:ascii="Times New Roman" w:eastAsia="Times New Roman" w:hAnsi="Times New Roman"/>
                <w:color w:val="000000"/>
                <w:kern w:val="0"/>
                <w:sz w:val="28"/>
                <w:lang w:eastAsia="ru-RU"/>
              </w:rPr>
              <w:t>Кадырова</w:t>
            </w:r>
          </w:p>
        </w:tc>
        <w:tc>
          <w:tcPr>
            <w:tcW w:w="7053" w:type="dxa"/>
          </w:tcPr>
          <w:p w:rsidR="004F269E"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58а,82а,</w:t>
            </w:r>
            <w:r w:rsidR="009D6685">
              <w:rPr>
                <w:rFonts w:ascii="Times New Roman" w:eastAsia="Times New Roman" w:hAnsi="Times New Roman"/>
                <w:color w:val="000000"/>
                <w:kern w:val="0"/>
                <w:sz w:val="28"/>
                <w:lang w:eastAsia="ru-RU"/>
              </w:rPr>
              <w:t>83а,84а,85,87,90а,</w:t>
            </w:r>
            <w:r w:rsidR="00FF6EF0">
              <w:rPr>
                <w:rFonts w:ascii="Times New Roman" w:eastAsia="Times New Roman" w:hAnsi="Times New Roman"/>
                <w:color w:val="000000"/>
                <w:kern w:val="0"/>
                <w:sz w:val="28"/>
                <w:lang w:eastAsia="ru-RU"/>
              </w:rPr>
              <w:t>106а,</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Беляева</w:t>
            </w:r>
          </w:p>
        </w:tc>
        <w:tc>
          <w:tcPr>
            <w:tcW w:w="7053" w:type="dxa"/>
          </w:tcPr>
          <w:p w:rsidR="004F269E"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12а,14а,27а,28а,31б,48а,56а</w:t>
            </w:r>
          </w:p>
        </w:tc>
      </w:tr>
      <w:tr w:rsidR="00F71256" w:rsidTr="00F2656C">
        <w:tc>
          <w:tcPr>
            <w:tcW w:w="256" w:type="dxa"/>
          </w:tcPr>
          <w:p w:rsidR="00F71256" w:rsidRDefault="00F71256"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71256" w:rsidRDefault="00F71256"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 пер. Беляева</w:t>
            </w:r>
          </w:p>
        </w:tc>
        <w:tc>
          <w:tcPr>
            <w:tcW w:w="7053" w:type="dxa"/>
          </w:tcPr>
          <w:p w:rsidR="00F71256" w:rsidRDefault="00F71256"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Ворошилова</w:t>
            </w:r>
          </w:p>
        </w:tc>
        <w:tc>
          <w:tcPr>
            <w:tcW w:w="7053" w:type="dxa"/>
          </w:tcPr>
          <w:p w:rsidR="004F269E"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5а,6а,8а</w:t>
            </w:r>
          </w:p>
        </w:tc>
      </w:tr>
      <w:tr w:rsidR="00FF6EF0" w:rsidTr="00F2656C">
        <w:tc>
          <w:tcPr>
            <w:tcW w:w="256" w:type="dxa"/>
          </w:tcPr>
          <w:p w:rsidR="00FF6EF0"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F6EF0"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Восточная</w:t>
            </w:r>
          </w:p>
        </w:tc>
        <w:tc>
          <w:tcPr>
            <w:tcW w:w="7053" w:type="dxa"/>
          </w:tcPr>
          <w:p w:rsidR="00FF6EF0"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2а,2б,8а,15б,18б,27а,</w:t>
            </w:r>
            <w:r w:rsidR="006930A8">
              <w:rPr>
                <w:rFonts w:ascii="Times New Roman" w:eastAsia="Times New Roman" w:hAnsi="Times New Roman"/>
                <w:color w:val="000000"/>
                <w:kern w:val="0"/>
                <w:sz w:val="28"/>
                <w:lang w:eastAsia="ru-RU"/>
              </w:rPr>
              <w:t>37а,60,61,68,70,74,82,94</w:t>
            </w:r>
          </w:p>
        </w:tc>
      </w:tr>
      <w:tr w:rsidR="006930A8" w:rsidTr="00F2656C">
        <w:tc>
          <w:tcPr>
            <w:tcW w:w="256" w:type="dxa"/>
          </w:tcPr>
          <w:p w:rsidR="006930A8" w:rsidRDefault="006930A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6930A8" w:rsidRDefault="006930A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Пер. Восточный</w:t>
            </w:r>
          </w:p>
        </w:tc>
        <w:tc>
          <w:tcPr>
            <w:tcW w:w="7053" w:type="dxa"/>
          </w:tcPr>
          <w:p w:rsidR="006930A8" w:rsidRDefault="006930A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1а,2а,3а,4а,5а,44,74</w:t>
            </w:r>
          </w:p>
        </w:tc>
      </w:tr>
      <w:tr w:rsidR="00FF6EF0" w:rsidTr="00F2656C">
        <w:tc>
          <w:tcPr>
            <w:tcW w:w="256" w:type="dxa"/>
          </w:tcPr>
          <w:p w:rsidR="00FF6EF0"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F6EF0"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А.</w:t>
            </w:r>
            <w:r w:rsidR="00F2656C">
              <w:rPr>
                <w:rFonts w:ascii="Times New Roman" w:eastAsia="Times New Roman" w:hAnsi="Times New Roman"/>
                <w:color w:val="000000"/>
                <w:kern w:val="0"/>
                <w:sz w:val="28"/>
                <w:lang w:eastAsia="ru-RU"/>
              </w:rPr>
              <w:t xml:space="preserve"> </w:t>
            </w:r>
            <w:proofErr w:type="spellStart"/>
            <w:r>
              <w:rPr>
                <w:rFonts w:ascii="Times New Roman" w:eastAsia="Times New Roman" w:hAnsi="Times New Roman"/>
                <w:color w:val="000000"/>
                <w:kern w:val="0"/>
                <w:sz w:val="28"/>
                <w:lang w:eastAsia="ru-RU"/>
              </w:rPr>
              <w:t>Шерипова</w:t>
            </w:r>
            <w:proofErr w:type="spellEnd"/>
          </w:p>
        </w:tc>
        <w:tc>
          <w:tcPr>
            <w:tcW w:w="7053" w:type="dxa"/>
          </w:tcPr>
          <w:p w:rsidR="00FF6EF0" w:rsidRDefault="00FF6EF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43а,45а,71а,79а,96</w:t>
            </w:r>
          </w:p>
        </w:tc>
      </w:tr>
      <w:tr w:rsidR="004F269E" w:rsidTr="00F2656C">
        <w:tc>
          <w:tcPr>
            <w:tcW w:w="256" w:type="dxa"/>
          </w:tcPr>
          <w:p w:rsidR="004F269E" w:rsidRDefault="004F269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F269E"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К. </w:t>
            </w:r>
            <w:proofErr w:type="spellStart"/>
            <w:r>
              <w:rPr>
                <w:rFonts w:ascii="Times New Roman" w:eastAsia="Times New Roman" w:hAnsi="Times New Roman"/>
                <w:color w:val="000000"/>
                <w:kern w:val="0"/>
                <w:sz w:val="28"/>
                <w:lang w:eastAsia="ru-RU"/>
              </w:rPr>
              <w:t>Амерсултанова</w:t>
            </w:r>
            <w:proofErr w:type="spellEnd"/>
          </w:p>
        </w:tc>
        <w:tc>
          <w:tcPr>
            <w:tcW w:w="7053" w:type="dxa"/>
          </w:tcPr>
          <w:p w:rsidR="004F269E"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14</w:t>
            </w:r>
          </w:p>
        </w:tc>
      </w:tr>
      <w:tr w:rsidR="00F2656C" w:rsidTr="00F2656C">
        <w:tc>
          <w:tcPr>
            <w:tcW w:w="256"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Комарова</w:t>
            </w:r>
          </w:p>
        </w:tc>
        <w:tc>
          <w:tcPr>
            <w:tcW w:w="7053" w:type="dxa"/>
          </w:tcPr>
          <w:p w:rsidR="00F2656C" w:rsidRDefault="004650F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20б</w:t>
            </w:r>
          </w:p>
          <w:p w:rsidR="00C94D14" w:rsidRDefault="00C94D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r>
      <w:tr w:rsidR="0049073F" w:rsidTr="00F2656C">
        <w:tc>
          <w:tcPr>
            <w:tcW w:w="256"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2 </w:t>
            </w:r>
            <w:proofErr w:type="spellStart"/>
            <w:r>
              <w:rPr>
                <w:rFonts w:ascii="Times New Roman" w:eastAsia="Times New Roman" w:hAnsi="Times New Roman"/>
                <w:color w:val="000000"/>
                <w:kern w:val="0"/>
                <w:sz w:val="28"/>
                <w:lang w:eastAsia="ru-RU"/>
              </w:rPr>
              <w:t>пер</w:t>
            </w:r>
            <w:proofErr w:type="gramStart"/>
            <w:r>
              <w:rPr>
                <w:rFonts w:ascii="Times New Roman" w:eastAsia="Times New Roman" w:hAnsi="Times New Roman"/>
                <w:color w:val="000000"/>
                <w:kern w:val="0"/>
                <w:sz w:val="28"/>
                <w:lang w:eastAsia="ru-RU"/>
              </w:rPr>
              <w:t>.К</w:t>
            </w:r>
            <w:proofErr w:type="gramEnd"/>
            <w:r>
              <w:rPr>
                <w:rFonts w:ascii="Times New Roman" w:eastAsia="Times New Roman" w:hAnsi="Times New Roman"/>
                <w:color w:val="000000"/>
                <w:kern w:val="0"/>
                <w:sz w:val="28"/>
                <w:lang w:eastAsia="ru-RU"/>
              </w:rPr>
              <w:t>омарова</w:t>
            </w:r>
            <w:proofErr w:type="spellEnd"/>
          </w:p>
        </w:tc>
        <w:tc>
          <w:tcPr>
            <w:tcW w:w="7053"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30</w:t>
            </w:r>
          </w:p>
        </w:tc>
      </w:tr>
      <w:tr w:rsidR="00F2656C" w:rsidTr="00F2656C">
        <w:tc>
          <w:tcPr>
            <w:tcW w:w="256"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Крайняя</w:t>
            </w:r>
          </w:p>
        </w:tc>
        <w:tc>
          <w:tcPr>
            <w:tcW w:w="7053"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1,2а,3,6,10,24,</w:t>
            </w:r>
          </w:p>
        </w:tc>
      </w:tr>
      <w:tr w:rsidR="00F2656C" w:rsidTr="00F2656C">
        <w:tc>
          <w:tcPr>
            <w:tcW w:w="256"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roofErr w:type="spellStart"/>
            <w:r>
              <w:rPr>
                <w:rFonts w:ascii="Times New Roman" w:eastAsia="Times New Roman" w:hAnsi="Times New Roman"/>
                <w:color w:val="000000"/>
                <w:kern w:val="0"/>
                <w:sz w:val="28"/>
                <w:lang w:eastAsia="ru-RU"/>
              </w:rPr>
              <w:t>Л.Акмурзаева</w:t>
            </w:r>
            <w:proofErr w:type="spellEnd"/>
          </w:p>
        </w:tc>
        <w:tc>
          <w:tcPr>
            <w:tcW w:w="7053"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8а</w:t>
            </w:r>
          </w:p>
        </w:tc>
      </w:tr>
      <w:tr w:rsidR="002E5A14" w:rsidTr="00F2656C">
        <w:tc>
          <w:tcPr>
            <w:tcW w:w="256"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Н. </w:t>
            </w:r>
            <w:proofErr w:type="spellStart"/>
            <w:r>
              <w:rPr>
                <w:rFonts w:ascii="Times New Roman" w:eastAsia="Times New Roman" w:hAnsi="Times New Roman"/>
                <w:color w:val="000000"/>
                <w:kern w:val="0"/>
                <w:sz w:val="28"/>
                <w:lang w:eastAsia="ru-RU"/>
              </w:rPr>
              <w:t>Акмурзаева</w:t>
            </w:r>
            <w:proofErr w:type="spellEnd"/>
          </w:p>
        </w:tc>
        <w:tc>
          <w:tcPr>
            <w:tcW w:w="7053"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10,11</w:t>
            </w:r>
          </w:p>
        </w:tc>
      </w:tr>
      <w:tr w:rsidR="00D33DA8" w:rsidTr="00F2656C">
        <w:tc>
          <w:tcPr>
            <w:tcW w:w="256" w:type="dxa"/>
          </w:tcPr>
          <w:p w:rsidR="00D33DA8" w:rsidRDefault="00D33DA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D33DA8" w:rsidRDefault="00D33DA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А. </w:t>
            </w:r>
            <w:proofErr w:type="spellStart"/>
            <w:r>
              <w:rPr>
                <w:rFonts w:ascii="Times New Roman" w:eastAsia="Times New Roman" w:hAnsi="Times New Roman"/>
                <w:color w:val="000000"/>
                <w:kern w:val="0"/>
                <w:sz w:val="28"/>
                <w:lang w:eastAsia="ru-RU"/>
              </w:rPr>
              <w:t>Акмурзаева</w:t>
            </w:r>
            <w:proofErr w:type="spellEnd"/>
          </w:p>
        </w:tc>
        <w:tc>
          <w:tcPr>
            <w:tcW w:w="7053" w:type="dxa"/>
          </w:tcPr>
          <w:p w:rsidR="00D33DA8" w:rsidRDefault="00D33DA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2,8</w:t>
            </w:r>
          </w:p>
        </w:tc>
      </w:tr>
      <w:tr w:rsidR="002E5A14" w:rsidTr="00F2656C">
        <w:tc>
          <w:tcPr>
            <w:tcW w:w="256"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Р. </w:t>
            </w:r>
            <w:proofErr w:type="spellStart"/>
            <w:r>
              <w:rPr>
                <w:rFonts w:ascii="Times New Roman" w:eastAsia="Times New Roman" w:hAnsi="Times New Roman"/>
                <w:color w:val="000000"/>
                <w:kern w:val="0"/>
                <w:sz w:val="28"/>
                <w:lang w:eastAsia="ru-RU"/>
              </w:rPr>
              <w:t>Абзатова</w:t>
            </w:r>
            <w:proofErr w:type="spellEnd"/>
          </w:p>
        </w:tc>
        <w:tc>
          <w:tcPr>
            <w:tcW w:w="7053"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33</w:t>
            </w:r>
          </w:p>
        </w:tc>
      </w:tr>
      <w:tr w:rsidR="00D33DA8" w:rsidTr="00F2656C">
        <w:tc>
          <w:tcPr>
            <w:tcW w:w="256" w:type="dxa"/>
          </w:tcPr>
          <w:p w:rsidR="00D33DA8" w:rsidRDefault="00D33DA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D33DA8" w:rsidRDefault="00D33DA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А. </w:t>
            </w:r>
            <w:proofErr w:type="spellStart"/>
            <w:r>
              <w:rPr>
                <w:rFonts w:ascii="Times New Roman" w:eastAsia="Times New Roman" w:hAnsi="Times New Roman"/>
                <w:color w:val="000000"/>
                <w:kern w:val="0"/>
                <w:sz w:val="28"/>
                <w:lang w:eastAsia="ru-RU"/>
              </w:rPr>
              <w:t>Бакраева</w:t>
            </w:r>
            <w:proofErr w:type="spellEnd"/>
          </w:p>
        </w:tc>
        <w:tc>
          <w:tcPr>
            <w:tcW w:w="7053" w:type="dxa"/>
          </w:tcPr>
          <w:p w:rsidR="00D33DA8" w:rsidRDefault="00D33DA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15</w:t>
            </w:r>
          </w:p>
        </w:tc>
      </w:tr>
      <w:tr w:rsidR="00A07FB5" w:rsidTr="00F2656C">
        <w:tc>
          <w:tcPr>
            <w:tcW w:w="256" w:type="dxa"/>
          </w:tcPr>
          <w:p w:rsidR="00A07FB5" w:rsidRDefault="00A07FB5"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A07FB5" w:rsidRDefault="00A07FB5"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А. </w:t>
            </w:r>
            <w:proofErr w:type="spellStart"/>
            <w:r>
              <w:rPr>
                <w:rFonts w:ascii="Times New Roman" w:eastAsia="Times New Roman" w:hAnsi="Times New Roman"/>
                <w:color w:val="000000"/>
                <w:kern w:val="0"/>
                <w:sz w:val="28"/>
                <w:lang w:eastAsia="ru-RU"/>
              </w:rPr>
              <w:t>Гериева</w:t>
            </w:r>
            <w:proofErr w:type="spellEnd"/>
          </w:p>
        </w:tc>
        <w:tc>
          <w:tcPr>
            <w:tcW w:w="7053" w:type="dxa"/>
          </w:tcPr>
          <w:p w:rsidR="00A07FB5" w:rsidRDefault="00A07FB5"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94,137</w:t>
            </w:r>
          </w:p>
        </w:tc>
      </w:tr>
      <w:tr w:rsidR="002E5A14" w:rsidTr="00F2656C">
        <w:tc>
          <w:tcPr>
            <w:tcW w:w="256"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Р. </w:t>
            </w:r>
            <w:proofErr w:type="spellStart"/>
            <w:r>
              <w:rPr>
                <w:rFonts w:ascii="Times New Roman" w:eastAsia="Times New Roman" w:hAnsi="Times New Roman"/>
                <w:color w:val="000000"/>
                <w:kern w:val="0"/>
                <w:sz w:val="28"/>
                <w:lang w:eastAsia="ru-RU"/>
              </w:rPr>
              <w:t>Ахмарова</w:t>
            </w:r>
            <w:proofErr w:type="spellEnd"/>
          </w:p>
        </w:tc>
        <w:tc>
          <w:tcPr>
            <w:tcW w:w="7053"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5,53а,61</w:t>
            </w:r>
          </w:p>
        </w:tc>
      </w:tr>
      <w:tr w:rsidR="00F2656C" w:rsidTr="00F2656C">
        <w:tc>
          <w:tcPr>
            <w:tcW w:w="256"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roofErr w:type="spellStart"/>
            <w:r>
              <w:rPr>
                <w:rFonts w:ascii="Times New Roman" w:eastAsia="Times New Roman" w:hAnsi="Times New Roman"/>
                <w:color w:val="000000"/>
                <w:kern w:val="0"/>
                <w:sz w:val="28"/>
                <w:lang w:eastAsia="ru-RU"/>
              </w:rPr>
              <w:t>Л.Мадаева</w:t>
            </w:r>
            <w:proofErr w:type="spellEnd"/>
          </w:p>
        </w:tc>
        <w:tc>
          <w:tcPr>
            <w:tcW w:w="7053"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7</w:t>
            </w:r>
          </w:p>
        </w:tc>
      </w:tr>
      <w:tr w:rsidR="00F2656C" w:rsidTr="00F2656C">
        <w:tc>
          <w:tcPr>
            <w:tcW w:w="256"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Механизаторов</w:t>
            </w:r>
          </w:p>
        </w:tc>
        <w:tc>
          <w:tcPr>
            <w:tcW w:w="7053" w:type="dxa"/>
          </w:tcPr>
          <w:p w:rsidR="00F2656C"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2,3,</w:t>
            </w:r>
            <w:r w:rsidR="00F2656C">
              <w:rPr>
                <w:rFonts w:ascii="Times New Roman" w:eastAsia="Times New Roman" w:hAnsi="Times New Roman"/>
                <w:color w:val="000000"/>
                <w:kern w:val="0"/>
                <w:sz w:val="28"/>
                <w:lang w:eastAsia="ru-RU"/>
              </w:rPr>
              <w:t>4,6,8,</w:t>
            </w:r>
          </w:p>
        </w:tc>
      </w:tr>
      <w:tr w:rsidR="00F2656C" w:rsidTr="00F2656C">
        <w:tc>
          <w:tcPr>
            <w:tcW w:w="256"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2656C"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Мира</w:t>
            </w:r>
          </w:p>
        </w:tc>
        <w:tc>
          <w:tcPr>
            <w:tcW w:w="7053" w:type="dxa"/>
          </w:tcPr>
          <w:p w:rsidR="00F2656C"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1,19,21а</w:t>
            </w:r>
          </w:p>
        </w:tc>
      </w:tr>
      <w:tr w:rsidR="002E5A14" w:rsidTr="00F2656C">
        <w:tc>
          <w:tcPr>
            <w:tcW w:w="256"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Молодежная</w:t>
            </w:r>
          </w:p>
        </w:tc>
        <w:tc>
          <w:tcPr>
            <w:tcW w:w="7053"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2а,11а,13а,15а,17а,</w:t>
            </w:r>
          </w:p>
        </w:tc>
      </w:tr>
      <w:tr w:rsidR="002E5A14" w:rsidTr="00F2656C">
        <w:tc>
          <w:tcPr>
            <w:tcW w:w="256"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E5A14"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Речная</w:t>
            </w:r>
          </w:p>
        </w:tc>
        <w:tc>
          <w:tcPr>
            <w:tcW w:w="7053" w:type="dxa"/>
          </w:tcPr>
          <w:p w:rsidR="002E5A14"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9</w:t>
            </w:r>
          </w:p>
        </w:tc>
      </w:tr>
      <w:tr w:rsidR="002E5A14" w:rsidTr="00F2656C">
        <w:tc>
          <w:tcPr>
            <w:tcW w:w="256"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E5A14"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roofErr w:type="gramStart"/>
            <w:r>
              <w:rPr>
                <w:rFonts w:ascii="Times New Roman" w:eastAsia="Times New Roman" w:hAnsi="Times New Roman"/>
                <w:color w:val="000000"/>
                <w:kern w:val="0"/>
                <w:sz w:val="28"/>
                <w:lang w:eastAsia="ru-RU"/>
              </w:rPr>
              <w:t>С-А</w:t>
            </w:r>
            <w:proofErr w:type="gramEnd"/>
            <w:r>
              <w:rPr>
                <w:rFonts w:ascii="Times New Roman" w:eastAsia="Times New Roman" w:hAnsi="Times New Roman"/>
                <w:color w:val="000000"/>
                <w:kern w:val="0"/>
                <w:sz w:val="28"/>
                <w:lang w:eastAsia="ru-RU"/>
              </w:rPr>
              <w:t xml:space="preserve">. </w:t>
            </w:r>
            <w:proofErr w:type="spellStart"/>
            <w:r>
              <w:rPr>
                <w:rFonts w:ascii="Times New Roman" w:eastAsia="Times New Roman" w:hAnsi="Times New Roman"/>
                <w:color w:val="000000"/>
                <w:kern w:val="0"/>
                <w:sz w:val="28"/>
                <w:lang w:eastAsia="ru-RU"/>
              </w:rPr>
              <w:t>Расуева</w:t>
            </w:r>
            <w:proofErr w:type="spellEnd"/>
          </w:p>
        </w:tc>
        <w:tc>
          <w:tcPr>
            <w:tcW w:w="7053" w:type="dxa"/>
          </w:tcPr>
          <w:p w:rsidR="002E5A14"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1,7,20</w:t>
            </w:r>
          </w:p>
        </w:tc>
      </w:tr>
      <w:tr w:rsidR="002E5A14" w:rsidTr="00F2656C">
        <w:tc>
          <w:tcPr>
            <w:tcW w:w="256" w:type="dxa"/>
          </w:tcPr>
          <w:p w:rsidR="002E5A14" w:rsidRDefault="002E5A1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E5A14"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С. Идрисова</w:t>
            </w:r>
          </w:p>
        </w:tc>
        <w:tc>
          <w:tcPr>
            <w:tcW w:w="7053" w:type="dxa"/>
          </w:tcPr>
          <w:p w:rsidR="002E5A14"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48</w:t>
            </w:r>
          </w:p>
        </w:tc>
      </w:tr>
      <w:tr w:rsidR="00F2656C" w:rsidTr="00F2656C">
        <w:tc>
          <w:tcPr>
            <w:tcW w:w="256" w:type="dxa"/>
          </w:tcPr>
          <w:p w:rsidR="00F2656C" w:rsidRDefault="00F2656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F2656C"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С. </w:t>
            </w:r>
            <w:proofErr w:type="spellStart"/>
            <w:r>
              <w:rPr>
                <w:rFonts w:ascii="Times New Roman" w:eastAsia="Times New Roman" w:hAnsi="Times New Roman"/>
                <w:color w:val="000000"/>
                <w:kern w:val="0"/>
                <w:sz w:val="28"/>
                <w:lang w:eastAsia="ru-RU"/>
              </w:rPr>
              <w:t>Лутаева</w:t>
            </w:r>
            <w:proofErr w:type="spellEnd"/>
          </w:p>
        </w:tc>
        <w:tc>
          <w:tcPr>
            <w:tcW w:w="7053" w:type="dxa"/>
          </w:tcPr>
          <w:p w:rsidR="00F2656C"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9,16,16а</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С. </w:t>
            </w:r>
            <w:proofErr w:type="spellStart"/>
            <w:r>
              <w:rPr>
                <w:rFonts w:ascii="Times New Roman" w:eastAsia="Times New Roman" w:hAnsi="Times New Roman"/>
                <w:color w:val="000000"/>
                <w:kern w:val="0"/>
                <w:sz w:val="28"/>
                <w:lang w:eastAsia="ru-RU"/>
              </w:rPr>
              <w:t>Тасуева</w:t>
            </w:r>
            <w:proofErr w:type="spellEnd"/>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5,9,16</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Садовая</w:t>
            </w:r>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18,28,34</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roofErr w:type="spellStart"/>
            <w:r>
              <w:rPr>
                <w:rFonts w:ascii="Times New Roman" w:eastAsia="Times New Roman" w:hAnsi="Times New Roman"/>
                <w:color w:val="000000"/>
                <w:kern w:val="0"/>
                <w:sz w:val="28"/>
                <w:lang w:eastAsia="ru-RU"/>
              </w:rPr>
              <w:t>Сайханова</w:t>
            </w:r>
            <w:proofErr w:type="spellEnd"/>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20,21,25,27</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М. </w:t>
            </w:r>
            <w:proofErr w:type="spellStart"/>
            <w:r>
              <w:rPr>
                <w:rFonts w:ascii="Times New Roman" w:eastAsia="Times New Roman" w:hAnsi="Times New Roman"/>
                <w:color w:val="000000"/>
                <w:kern w:val="0"/>
                <w:sz w:val="28"/>
                <w:lang w:eastAsia="ru-RU"/>
              </w:rPr>
              <w:t>Инаева</w:t>
            </w:r>
            <w:proofErr w:type="spellEnd"/>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53,181</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М. </w:t>
            </w:r>
            <w:proofErr w:type="spellStart"/>
            <w:r>
              <w:rPr>
                <w:rFonts w:ascii="Times New Roman" w:eastAsia="Times New Roman" w:hAnsi="Times New Roman"/>
                <w:color w:val="000000"/>
                <w:kern w:val="0"/>
                <w:sz w:val="28"/>
                <w:lang w:eastAsia="ru-RU"/>
              </w:rPr>
              <w:t>Солтамурадова</w:t>
            </w:r>
            <w:proofErr w:type="spellEnd"/>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1,2,3,4</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М. </w:t>
            </w:r>
            <w:proofErr w:type="spellStart"/>
            <w:r>
              <w:rPr>
                <w:rFonts w:ascii="Times New Roman" w:eastAsia="Times New Roman" w:hAnsi="Times New Roman"/>
                <w:color w:val="000000"/>
                <w:kern w:val="0"/>
                <w:sz w:val="28"/>
                <w:lang w:eastAsia="ru-RU"/>
              </w:rPr>
              <w:t>Умарова</w:t>
            </w:r>
            <w:proofErr w:type="spellEnd"/>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12а,18</w:t>
            </w:r>
          </w:p>
        </w:tc>
      </w:tr>
      <w:tr w:rsidR="00E936D1" w:rsidTr="00F2656C">
        <w:tc>
          <w:tcPr>
            <w:tcW w:w="256" w:type="dxa"/>
          </w:tcPr>
          <w:p w:rsidR="00E936D1" w:rsidRDefault="00E936D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E936D1" w:rsidRDefault="00E936D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5 пер. </w:t>
            </w:r>
            <w:proofErr w:type="spellStart"/>
            <w:r>
              <w:rPr>
                <w:rFonts w:ascii="Times New Roman" w:eastAsia="Times New Roman" w:hAnsi="Times New Roman"/>
                <w:color w:val="000000"/>
                <w:kern w:val="0"/>
                <w:sz w:val="28"/>
                <w:lang w:eastAsia="ru-RU"/>
              </w:rPr>
              <w:t>М.Умарова</w:t>
            </w:r>
            <w:proofErr w:type="spellEnd"/>
          </w:p>
        </w:tc>
        <w:tc>
          <w:tcPr>
            <w:tcW w:w="7053" w:type="dxa"/>
          </w:tcPr>
          <w:p w:rsidR="00E936D1" w:rsidRDefault="00E936D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6</w:t>
            </w:r>
          </w:p>
        </w:tc>
      </w:tr>
      <w:tr w:rsidR="00E936D1" w:rsidTr="00F2656C">
        <w:tc>
          <w:tcPr>
            <w:tcW w:w="256" w:type="dxa"/>
          </w:tcPr>
          <w:p w:rsidR="00E936D1" w:rsidRDefault="00E936D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E936D1" w:rsidRDefault="00E936D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6 пер. М. </w:t>
            </w:r>
            <w:proofErr w:type="spellStart"/>
            <w:r>
              <w:rPr>
                <w:rFonts w:ascii="Times New Roman" w:eastAsia="Times New Roman" w:hAnsi="Times New Roman"/>
                <w:color w:val="000000"/>
                <w:kern w:val="0"/>
                <w:sz w:val="28"/>
                <w:lang w:eastAsia="ru-RU"/>
              </w:rPr>
              <w:t>Умарова</w:t>
            </w:r>
            <w:proofErr w:type="spellEnd"/>
          </w:p>
        </w:tc>
        <w:tc>
          <w:tcPr>
            <w:tcW w:w="7053" w:type="dxa"/>
          </w:tcPr>
          <w:p w:rsidR="00E936D1" w:rsidRDefault="00E936D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М. </w:t>
            </w:r>
            <w:proofErr w:type="spellStart"/>
            <w:r>
              <w:rPr>
                <w:rFonts w:ascii="Times New Roman" w:eastAsia="Times New Roman" w:hAnsi="Times New Roman"/>
                <w:color w:val="000000"/>
                <w:kern w:val="0"/>
                <w:sz w:val="28"/>
                <w:lang w:eastAsia="ru-RU"/>
              </w:rPr>
              <w:t>Хасуева</w:t>
            </w:r>
            <w:proofErr w:type="spellEnd"/>
          </w:p>
        </w:tc>
        <w:tc>
          <w:tcPr>
            <w:tcW w:w="7053" w:type="dxa"/>
          </w:tcPr>
          <w:p w:rsidR="002535AB" w:rsidRDefault="00E546F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4,</w:t>
            </w:r>
            <w:r w:rsidR="002535AB">
              <w:rPr>
                <w:rFonts w:ascii="Times New Roman" w:eastAsia="Times New Roman" w:hAnsi="Times New Roman"/>
                <w:color w:val="000000"/>
                <w:kern w:val="0"/>
                <w:sz w:val="28"/>
                <w:lang w:eastAsia="ru-RU"/>
              </w:rPr>
              <w:t>7</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Матросова</w:t>
            </w:r>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1а,24,33,35</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Спортивная</w:t>
            </w:r>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79</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Пер. Спортивный</w:t>
            </w:r>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1а,2а,3а,3б,4а,5а,6а,7а,8а,22</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Строителей</w:t>
            </w:r>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40</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Терская</w:t>
            </w:r>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2а,26в,38а,</w:t>
            </w:r>
            <w:r w:rsidR="00F32E81">
              <w:rPr>
                <w:rFonts w:ascii="Times New Roman" w:eastAsia="Times New Roman" w:hAnsi="Times New Roman"/>
                <w:color w:val="000000"/>
                <w:kern w:val="0"/>
                <w:sz w:val="28"/>
                <w:lang w:eastAsia="ru-RU"/>
              </w:rPr>
              <w:t>71г,75</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 пер. Заречный</w:t>
            </w:r>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4,10</w:t>
            </w:r>
          </w:p>
        </w:tc>
      </w:tr>
      <w:tr w:rsidR="0049073F" w:rsidTr="00F2656C">
        <w:tc>
          <w:tcPr>
            <w:tcW w:w="256"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 пер. Заречный</w:t>
            </w:r>
          </w:p>
        </w:tc>
        <w:tc>
          <w:tcPr>
            <w:tcW w:w="7053"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1 пер. </w:t>
            </w:r>
            <w:proofErr w:type="spellStart"/>
            <w:r>
              <w:rPr>
                <w:rFonts w:ascii="Times New Roman" w:eastAsia="Times New Roman" w:hAnsi="Times New Roman"/>
                <w:color w:val="000000"/>
                <w:kern w:val="0"/>
                <w:sz w:val="28"/>
                <w:lang w:eastAsia="ru-RU"/>
              </w:rPr>
              <w:t>Сайханова</w:t>
            </w:r>
            <w:proofErr w:type="spellEnd"/>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19</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1пер.Х. </w:t>
            </w:r>
            <w:proofErr w:type="spellStart"/>
            <w:r>
              <w:rPr>
                <w:rFonts w:ascii="Times New Roman" w:eastAsia="Times New Roman" w:hAnsi="Times New Roman"/>
                <w:color w:val="000000"/>
                <w:kern w:val="0"/>
                <w:sz w:val="28"/>
                <w:lang w:eastAsia="ru-RU"/>
              </w:rPr>
              <w:t>Нурадилова</w:t>
            </w:r>
            <w:proofErr w:type="spellEnd"/>
          </w:p>
        </w:tc>
        <w:tc>
          <w:tcPr>
            <w:tcW w:w="7053"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8</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1 пер. </w:t>
            </w:r>
            <w:proofErr w:type="spellStart"/>
            <w:r>
              <w:rPr>
                <w:rFonts w:ascii="Times New Roman" w:eastAsia="Times New Roman" w:hAnsi="Times New Roman"/>
                <w:color w:val="000000"/>
                <w:kern w:val="0"/>
                <w:sz w:val="28"/>
                <w:lang w:eastAsia="ru-RU"/>
              </w:rPr>
              <w:t>Чух-Барз</w:t>
            </w:r>
            <w:proofErr w:type="spellEnd"/>
          </w:p>
        </w:tc>
        <w:tc>
          <w:tcPr>
            <w:tcW w:w="7053" w:type="dxa"/>
          </w:tcPr>
          <w:p w:rsidR="002535AB"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13,15,1</w:t>
            </w:r>
            <w:r w:rsidR="002535AB">
              <w:rPr>
                <w:rFonts w:ascii="Times New Roman" w:eastAsia="Times New Roman" w:hAnsi="Times New Roman"/>
                <w:color w:val="000000"/>
                <w:kern w:val="0"/>
                <w:sz w:val="28"/>
                <w:lang w:eastAsia="ru-RU"/>
              </w:rPr>
              <w:t>8,</w:t>
            </w:r>
          </w:p>
        </w:tc>
      </w:tr>
      <w:tr w:rsidR="0049073F" w:rsidTr="00F2656C">
        <w:tc>
          <w:tcPr>
            <w:tcW w:w="256"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2 пер. </w:t>
            </w:r>
            <w:proofErr w:type="spellStart"/>
            <w:r>
              <w:rPr>
                <w:rFonts w:ascii="Times New Roman" w:eastAsia="Times New Roman" w:hAnsi="Times New Roman"/>
                <w:color w:val="000000"/>
                <w:kern w:val="0"/>
                <w:sz w:val="28"/>
                <w:lang w:eastAsia="ru-RU"/>
              </w:rPr>
              <w:t>Чух-Барз</w:t>
            </w:r>
            <w:proofErr w:type="spellEnd"/>
          </w:p>
        </w:tc>
        <w:tc>
          <w:tcPr>
            <w:tcW w:w="7053"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1а,15,17,18,24</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 пер. Спортивный</w:t>
            </w:r>
          </w:p>
        </w:tc>
        <w:tc>
          <w:tcPr>
            <w:tcW w:w="7053" w:type="dxa"/>
          </w:tcPr>
          <w:p w:rsidR="002535AB" w:rsidRDefault="00171F1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1,3,5,7,9,11</w:t>
            </w:r>
          </w:p>
        </w:tc>
      </w:tr>
      <w:tr w:rsidR="00D26940" w:rsidTr="00F2656C">
        <w:tc>
          <w:tcPr>
            <w:tcW w:w="256" w:type="dxa"/>
          </w:tcPr>
          <w:p w:rsidR="00D26940" w:rsidRDefault="00D2694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D26940" w:rsidRDefault="00D2694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 пер. Спортивный</w:t>
            </w:r>
          </w:p>
        </w:tc>
        <w:tc>
          <w:tcPr>
            <w:tcW w:w="7053" w:type="dxa"/>
          </w:tcPr>
          <w:p w:rsidR="00D26940" w:rsidRDefault="00D2694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4а</w:t>
            </w:r>
          </w:p>
        </w:tc>
      </w:tr>
      <w:tr w:rsidR="00ED644C" w:rsidTr="00F2656C">
        <w:tc>
          <w:tcPr>
            <w:tcW w:w="256" w:type="dxa"/>
          </w:tcPr>
          <w:p w:rsidR="00ED644C" w:rsidRDefault="00ED644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ED644C" w:rsidRDefault="00ED644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Пер. Терский</w:t>
            </w:r>
          </w:p>
        </w:tc>
        <w:tc>
          <w:tcPr>
            <w:tcW w:w="7053" w:type="dxa"/>
          </w:tcPr>
          <w:p w:rsidR="00ED644C" w:rsidRDefault="00ED644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2,8</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 пер. Терский</w:t>
            </w:r>
          </w:p>
        </w:tc>
        <w:tc>
          <w:tcPr>
            <w:tcW w:w="7053" w:type="dxa"/>
          </w:tcPr>
          <w:p w:rsidR="002535AB"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26</w:t>
            </w:r>
          </w:p>
        </w:tc>
      </w:tr>
      <w:tr w:rsidR="009A60E4" w:rsidTr="00F2656C">
        <w:tc>
          <w:tcPr>
            <w:tcW w:w="256" w:type="dxa"/>
          </w:tcPr>
          <w:p w:rsidR="009A60E4" w:rsidRDefault="009A60E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9A60E4" w:rsidRDefault="009A60E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У. Ибрагимова</w:t>
            </w:r>
          </w:p>
        </w:tc>
        <w:tc>
          <w:tcPr>
            <w:tcW w:w="7053" w:type="dxa"/>
          </w:tcPr>
          <w:p w:rsidR="009A60E4" w:rsidRDefault="009A60E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6,42,127</w:t>
            </w:r>
          </w:p>
        </w:tc>
      </w:tr>
      <w:tr w:rsidR="009A60E4" w:rsidTr="00F2656C">
        <w:tc>
          <w:tcPr>
            <w:tcW w:w="256" w:type="dxa"/>
          </w:tcPr>
          <w:p w:rsidR="009A60E4" w:rsidRDefault="009A60E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9A60E4" w:rsidRDefault="009A60E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Х. </w:t>
            </w:r>
            <w:proofErr w:type="spellStart"/>
            <w:r>
              <w:rPr>
                <w:rFonts w:ascii="Times New Roman" w:eastAsia="Times New Roman" w:hAnsi="Times New Roman"/>
                <w:color w:val="000000"/>
                <w:kern w:val="0"/>
                <w:sz w:val="28"/>
                <w:lang w:eastAsia="ru-RU"/>
              </w:rPr>
              <w:t>Абдулхасимова</w:t>
            </w:r>
            <w:proofErr w:type="spellEnd"/>
          </w:p>
        </w:tc>
        <w:tc>
          <w:tcPr>
            <w:tcW w:w="7053" w:type="dxa"/>
          </w:tcPr>
          <w:p w:rsidR="009A60E4" w:rsidRDefault="009A60E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w:t>
            </w:r>
          </w:p>
        </w:tc>
      </w:tr>
      <w:tr w:rsidR="009A60E4" w:rsidTr="00F2656C">
        <w:tc>
          <w:tcPr>
            <w:tcW w:w="256" w:type="dxa"/>
          </w:tcPr>
          <w:p w:rsidR="009A60E4" w:rsidRDefault="009A60E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9A60E4" w:rsidRDefault="009A60E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Х. </w:t>
            </w:r>
            <w:proofErr w:type="spellStart"/>
            <w:r>
              <w:rPr>
                <w:rFonts w:ascii="Times New Roman" w:eastAsia="Times New Roman" w:hAnsi="Times New Roman"/>
                <w:color w:val="000000"/>
                <w:kern w:val="0"/>
                <w:sz w:val="28"/>
                <w:lang w:eastAsia="ru-RU"/>
              </w:rPr>
              <w:t>Визаева</w:t>
            </w:r>
            <w:proofErr w:type="spellEnd"/>
          </w:p>
        </w:tc>
        <w:tc>
          <w:tcPr>
            <w:tcW w:w="7053" w:type="dxa"/>
          </w:tcPr>
          <w:p w:rsidR="009A60E4" w:rsidRDefault="009A60E4"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12,13</w:t>
            </w:r>
          </w:p>
        </w:tc>
      </w:tr>
      <w:tr w:rsidR="00666E5C" w:rsidTr="00F2656C">
        <w:tc>
          <w:tcPr>
            <w:tcW w:w="256" w:type="dxa"/>
          </w:tcPr>
          <w:p w:rsidR="00666E5C" w:rsidRDefault="00666E5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666E5C" w:rsidRDefault="00666E5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Х. </w:t>
            </w:r>
            <w:proofErr w:type="spellStart"/>
            <w:r>
              <w:rPr>
                <w:rFonts w:ascii="Times New Roman" w:eastAsia="Times New Roman" w:hAnsi="Times New Roman"/>
                <w:color w:val="000000"/>
                <w:kern w:val="0"/>
                <w:sz w:val="28"/>
                <w:lang w:eastAsia="ru-RU"/>
              </w:rPr>
              <w:t>Муциева</w:t>
            </w:r>
            <w:proofErr w:type="spellEnd"/>
          </w:p>
        </w:tc>
        <w:tc>
          <w:tcPr>
            <w:tcW w:w="7053" w:type="dxa"/>
          </w:tcPr>
          <w:p w:rsidR="00666E5C" w:rsidRDefault="00666E5C"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пер.</w:t>
            </w:r>
            <w:r w:rsidR="00D26940">
              <w:rPr>
                <w:rFonts w:ascii="Times New Roman" w:eastAsia="Times New Roman" w:hAnsi="Times New Roman"/>
                <w:color w:val="000000"/>
                <w:kern w:val="0"/>
                <w:sz w:val="28"/>
                <w:lang w:eastAsia="ru-RU"/>
              </w:rPr>
              <w:t xml:space="preserve">1-й </w:t>
            </w:r>
            <w:proofErr w:type="gramStart"/>
            <w:r>
              <w:rPr>
                <w:rFonts w:ascii="Times New Roman" w:eastAsia="Times New Roman" w:hAnsi="Times New Roman"/>
                <w:color w:val="000000"/>
                <w:kern w:val="0"/>
                <w:sz w:val="28"/>
                <w:lang w:eastAsia="ru-RU"/>
              </w:rPr>
              <w:t>Т-А</w:t>
            </w:r>
            <w:proofErr w:type="gramEnd"/>
            <w:r>
              <w:rPr>
                <w:rFonts w:ascii="Times New Roman" w:eastAsia="Times New Roman" w:hAnsi="Times New Roman"/>
                <w:color w:val="000000"/>
                <w:kern w:val="0"/>
                <w:sz w:val="28"/>
                <w:lang w:eastAsia="ru-RU"/>
              </w:rPr>
              <w:t>. Ибрагимова</w:t>
            </w:r>
          </w:p>
        </w:tc>
        <w:tc>
          <w:tcPr>
            <w:tcW w:w="7053" w:type="dxa"/>
          </w:tcPr>
          <w:p w:rsidR="002535AB"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5,6,40</w:t>
            </w:r>
          </w:p>
        </w:tc>
      </w:tr>
      <w:tr w:rsidR="00D26940" w:rsidTr="00F2656C">
        <w:tc>
          <w:tcPr>
            <w:tcW w:w="256" w:type="dxa"/>
          </w:tcPr>
          <w:p w:rsidR="00D26940" w:rsidRDefault="00D2694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D26940" w:rsidRDefault="00D2694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пер.2-й </w:t>
            </w:r>
            <w:proofErr w:type="gramStart"/>
            <w:r>
              <w:rPr>
                <w:rFonts w:ascii="Times New Roman" w:eastAsia="Times New Roman" w:hAnsi="Times New Roman"/>
                <w:color w:val="000000"/>
                <w:kern w:val="0"/>
                <w:sz w:val="28"/>
                <w:lang w:eastAsia="ru-RU"/>
              </w:rPr>
              <w:t>Т-А</w:t>
            </w:r>
            <w:proofErr w:type="gramEnd"/>
            <w:r>
              <w:rPr>
                <w:rFonts w:ascii="Times New Roman" w:eastAsia="Times New Roman" w:hAnsi="Times New Roman"/>
                <w:color w:val="000000"/>
                <w:kern w:val="0"/>
                <w:sz w:val="28"/>
                <w:lang w:eastAsia="ru-RU"/>
              </w:rPr>
              <w:t xml:space="preserve">. Ибрагимова </w:t>
            </w:r>
          </w:p>
        </w:tc>
        <w:tc>
          <w:tcPr>
            <w:tcW w:w="7053" w:type="dxa"/>
          </w:tcPr>
          <w:p w:rsidR="00D26940" w:rsidRDefault="00D2694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8,11,18,23,24</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Pr="0049073F" w:rsidRDefault="0049073F" w:rsidP="0049073F">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1-я </w:t>
            </w:r>
            <w:proofErr w:type="spellStart"/>
            <w:r>
              <w:rPr>
                <w:rFonts w:ascii="Times New Roman" w:eastAsia="Times New Roman" w:hAnsi="Times New Roman"/>
                <w:color w:val="000000"/>
                <w:kern w:val="0"/>
                <w:sz w:val="28"/>
                <w:lang w:eastAsia="ru-RU"/>
              </w:rPr>
              <w:t>ул</w:t>
            </w:r>
            <w:proofErr w:type="gramStart"/>
            <w:r>
              <w:rPr>
                <w:rFonts w:ascii="Times New Roman" w:eastAsia="Times New Roman" w:hAnsi="Times New Roman"/>
                <w:color w:val="000000"/>
                <w:kern w:val="0"/>
                <w:sz w:val="28"/>
                <w:lang w:eastAsia="ru-RU"/>
              </w:rPr>
              <w:t>.Т</w:t>
            </w:r>
            <w:proofErr w:type="spellEnd"/>
            <w:proofErr w:type="gramEnd"/>
            <w:r>
              <w:rPr>
                <w:rFonts w:ascii="Times New Roman" w:eastAsia="Times New Roman" w:hAnsi="Times New Roman"/>
                <w:color w:val="000000"/>
                <w:kern w:val="0"/>
                <w:sz w:val="28"/>
                <w:lang w:eastAsia="ru-RU"/>
              </w:rPr>
              <w:t>-А. Ибрагимова</w:t>
            </w:r>
          </w:p>
        </w:tc>
        <w:tc>
          <w:tcPr>
            <w:tcW w:w="7053" w:type="dxa"/>
          </w:tcPr>
          <w:p w:rsidR="002535AB"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w:t>
            </w:r>
          </w:p>
        </w:tc>
      </w:tr>
      <w:tr w:rsidR="00825672" w:rsidTr="00F2656C">
        <w:tc>
          <w:tcPr>
            <w:tcW w:w="256" w:type="dxa"/>
          </w:tcPr>
          <w:p w:rsidR="00825672" w:rsidRDefault="00825672"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825672" w:rsidRDefault="00825672" w:rsidP="0049073F">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2-я </w:t>
            </w:r>
            <w:proofErr w:type="gramStart"/>
            <w:r>
              <w:rPr>
                <w:rFonts w:ascii="Times New Roman" w:eastAsia="Times New Roman" w:hAnsi="Times New Roman"/>
                <w:color w:val="000000"/>
                <w:kern w:val="0"/>
                <w:sz w:val="28"/>
                <w:lang w:eastAsia="ru-RU"/>
              </w:rPr>
              <w:t>Т-А</w:t>
            </w:r>
            <w:proofErr w:type="gramEnd"/>
            <w:r>
              <w:rPr>
                <w:rFonts w:ascii="Times New Roman" w:eastAsia="Times New Roman" w:hAnsi="Times New Roman"/>
                <w:color w:val="000000"/>
                <w:kern w:val="0"/>
                <w:sz w:val="28"/>
                <w:lang w:eastAsia="ru-RU"/>
              </w:rPr>
              <w:t>. Ибрагимова</w:t>
            </w:r>
          </w:p>
        </w:tc>
        <w:tc>
          <w:tcPr>
            <w:tcW w:w="7053" w:type="dxa"/>
          </w:tcPr>
          <w:p w:rsidR="00825672" w:rsidRDefault="00825672"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3,9</w:t>
            </w:r>
          </w:p>
        </w:tc>
      </w:tr>
      <w:tr w:rsidR="0049073F" w:rsidTr="00F2656C">
        <w:tc>
          <w:tcPr>
            <w:tcW w:w="256"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9073F" w:rsidRDefault="0049073F" w:rsidP="0049073F">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2 пер. </w:t>
            </w:r>
            <w:proofErr w:type="spellStart"/>
            <w:r>
              <w:rPr>
                <w:rFonts w:ascii="Times New Roman" w:eastAsia="Times New Roman" w:hAnsi="Times New Roman"/>
                <w:color w:val="000000"/>
                <w:kern w:val="0"/>
                <w:sz w:val="28"/>
                <w:lang w:eastAsia="ru-RU"/>
              </w:rPr>
              <w:t>А.Кадырова</w:t>
            </w:r>
            <w:proofErr w:type="spellEnd"/>
          </w:p>
        </w:tc>
        <w:tc>
          <w:tcPr>
            <w:tcW w:w="7053" w:type="dxa"/>
          </w:tcPr>
          <w:p w:rsidR="0049073F" w:rsidRDefault="00102B40"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7а</w:t>
            </w:r>
          </w:p>
        </w:tc>
      </w:tr>
      <w:tr w:rsidR="0049073F" w:rsidTr="00F2656C">
        <w:tc>
          <w:tcPr>
            <w:tcW w:w="256"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9073F" w:rsidRPr="00102B40" w:rsidRDefault="00F66F5A" w:rsidP="0049073F">
            <w:pPr>
              <w:suppressAutoHyphens w:val="0"/>
              <w:autoSpaceDE w:val="0"/>
              <w:autoSpaceDN w:val="0"/>
              <w:adjustRightInd w:val="0"/>
              <w:spacing w:line="254" w:lineRule="auto"/>
              <w:jc w:val="both"/>
              <w:rPr>
                <w:rFonts w:ascii="Times New Roman" w:eastAsia="Times New Roman" w:hAnsi="Times New Roman"/>
                <w:color w:val="FF0000"/>
                <w:kern w:val="0"/>
                <w:sz w:val="28"/>
                <w:lang w:eastAsia="ru-RU"/>
              </w:rPr>
            </w:pPr>
            <w:r w:rsidRPr="00102B40">
              <w:rPr>
                <w:rFonts w:ascii="Times New Roman" w:eastAsia="Times New Roman" w:hAnsi="Times New Roman"/>
                <w:color w:val="FF0000"/>
                <w:kern w:val="0"/>
                <w:sz w:val="28"/>
                <w:lang w:eastAsia="ru-RU"/>
              </w:rPr>
              <w:t xml:space="preserve">3 пер. </w:t>
            </w:r>
            <w:proofErr w:type="spellStart"/>
            <w:r w:rsidRPr="00102B40">
              <w:rPr>
                <w:rFonts w:ascii="Times New Roman" w:eastAsia="Times New Roman" w:hAnsi="Times New Roman"/>
                <w:color w:val="FF0000"/>
                <w:kern w:val="0"/>
                <w:sz w:val="28"/>
                <w:lang w:eastAsia="ru-RU"/>
              </w:rPr>
              <w:t>А.Кадырова</w:t>
            </w:r>
            <w:proofErr w:type="spellEnd"/>
          </w:p>
        </w:tc>
        <w:tc>
          <w:tcPr>
            <w:tcW w:w="7053" w:type="dxa"/>
          </w:tcPr>
          <w:p w:rsidR="0049073F" w:rsidRPr="00102B40" w:rsidRDefault="00F66F5A" w:rsidP="00AA2193">
            <w:pPr>
              <w:suppressAutoHyphens w:val="0"/>
              <w:autoSpaceDE w:val="0"/>
              <w:autoSpaceDN w:val="0"/>
              <w:adjustRightInd w:val="0"/>
              <w:spacing w:line="254" w:lineRule="auto"/>
              <w:jc w:val="both"/>
              <w:rPr>
                <w:rFonts w:ascii="Times New Roman" w:eastAsia="Times New Roman" w:hAnsi="Times New Roman"/>
                <w:color w:val="FF0000"/>
                <w:kern w:val="0"/>
                <w:sz w:val="28"/>
                <w:lang w:eastAsia="ru-RU"/>
              </w:rPr>
            </w:pPr>
            <w:r w:rsidRPr="00102B40">
              <w:rPr>
                <w:rFonts w:ascii="Times New Roman" w:eastAsia="Times New Roman" w:hAnsi="Times New Roman"/>
                <w:color w:val="FF0000"/>
                <w:kern w:val="0"/>
                <w:sz w:val="28"/>
                <w:lang w:eastAsia="ru-RU"/>
              </w:rPr>
              <w:t>30</w:t>
            </w:r>
          </w:p>
        </w:tc>
      </w:tr>
      <w:tr w:rsidR="000E11E6" w:rsidTr="00F2656C">
        <w:tc>
          <w:tcPr>
            <w:tcW w:w="256" w:type="dxa"/>
          </w:tcPr>
          <w:p w:rsidR="000E11E6" w:rsidRDefault="000E11E6"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0E11E6" w:rsidRDefault="000E11E6" w:rsidP="0049073F">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4 пер. </w:t>
            </w:r>
            <w:proofErr w:type="spellStart"/>
            <w:r>
              <w:rPr>
                <w:rFonts w:ascii="Times New Roman" w:eastAsia="Times New Roman" w:hAnsi="Times New Roman"/>
                <w:color w:val="000000"/>
                <w:kern w:val="0"/>
                <w:sz w:val="28"/>
                <w:lang w:eastAsia="ru-RU"/>
              </w:rPr>
              <w:t>А.Кадырова</w:t>
            </w:r>
            <w:proofErr w:type="spellEnd"/>
          </w:p>
        </w:tc>
        <w:tc>
          <w:tcPr>
            <w:tcW w:w="7053" w:type="dxa"/>
          </w:tcPr>
          <w:p w:rsidR="000E11E6" w:rsidRDefault="000E11E6"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10,12,13,13а</w:t>
            </w:r>
          </w:p>
        </w:tc>
      </w:tr>
      <w:tr w:rsidR="0086340E" w:rsidTr="00F2656C">
        <w:tc>
          <w:tcPr>
            <w:tcW w:w="256" w:type="dxa"/>
          </w:tcPr>
          <w:p w:rsidR="0086340E" w:rsidRDefault="0086340E"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86340E" w:rsidRPr="0019055D" w:rsidRDefault="0086340E" w:rsidP="0049073F">
            <w:pPr>
              <w:suppressAutoHyphens w:val="0"/>
              <w:autoSpaceDE w:val="0"/>
              <w:autoSpaceDN w:val="0"/>
              <w:adjustRightInd w:val="0"/>
              <w:spacing w:line="254" w:lineRule="auto"/>
              <w:jc w:val="both"/>
              <w:rPr>
                <w:rFonts w:ascii="Times New Roman" w:eastAsia="Times New Roman" w:hAnsi="Times New Roman"/>
                <w:color w:val="FF0000"/>
                <w:kern w:val="0"/>
                <w:sz w:val="28"/>
                <w:lang w:eastAsia="ru-RU"/>
              </w:rPr>
            </w:pPr>
            <w:r w:rsidRPr="0019055D">
              <w:rPr>
                <w:rFonts w:ascii="Times New Roman" w:eastAsia="Times New Roman" w:hAnsi="Times New Roman"/>
                <w:color w:val="FF0000"/>
                <w:kern w:val="0"/>
                <w:sz w:val="28"/>
                <w:lang w:eastAsia="ru-RU"/>
              </w:rPr>
              <w:t>5 пер. А. Кадырова</w:t>
            </w:r>
          </w:p>
        </w:tc>
        <w:tc>
          <w:tcPr>
            <w:tcW w:w="7053" w:type="dxa"/>
          </w:tcPr>
          <w:p w:rsidR="0086340E" w:rsidRPr="0019055D" w:rsidRDefault="0086340E" w:rsidP="00AA2193">
            <w:pPr>
              <w:suppressAutoHyphens w:val="0"/>
              <w:autoSpaceDE w:val="0"/>
              <w:autoSpaceDN w:val="0"/>
              <w:adjustRightInd w:val="0"/>
              <w:spacing w:line="254" w:lineRule="auto"/>
              <w:jc w:val="both"/>
              <w:rPr>
                <w:rFonts w:ascii="Times New Roman" w:eastAsia="Times New Roman" w:hAnsi="Times New Roman"/>
                <w:color w:val="FF0000"/>
                <w:kern w:val="0"/>
                <w:sz w:val="28"/>
                <w:lang w:eastAsia="ru-RU"/>
              </w:rPr>
            </w:pPr>
            <w:r w:rsidRPr="0019055D">
              <w:rPr>
                <w:rFonts w:ascii="Times New Roman" w:eastAsia="Times New Roman" w:hAnsi="Times New Roman"/>
                <w:color w:val="FF0000"/>
                <w:kern w:val="0"/>
                <w:sz w:val="28"/>
                <w:lang w:eastAsia="ru-RU"/>
              </w:rPr>
              <w:t>7б</w:t>
            </w:r>
          </w:p>
        </w:tc>
      </w:tr>
      <w:tr w:rsidR="00E936D1" w:rsidTr="00F2656C">
        <w:tc>
          <w:tcPr>
            <w:tcW w:w="256" w:type="dxa"/>
          </w:tcPr>
          <w:p w:rsidR="00E936D1" w:rsidRDefault="00E936D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E936D1" w:rsidRDefault="00E936D1" w:rsidP="0049073F">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8 пер. А. Кадырова</w:t>
            </w:r>
          </w:p>
        </w:tc>
        <w:tc>
          <w:tcPr>
            <w:tcW w:w="7053" w:type="dxa"/>
          </w:tcPr>
          <w:p w:rsidR="00E936D1" w:rsidRDefault="00E936D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3а,5б,16</w:t>
            </w:r>
          </w:p>
        </w:tc>
      </w:tr>
      <w:tr w:rsidR="002535AB" w:rsidTr="00F2656C">
        <w:tc>
          <w:tcPr>
            <w:tcW w:w="256" w:type="dxa"/>
          </w:tcPr>
          <w:p w:rsidR="002535AB" w:rsidRDefault="002535A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535AB"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10 </w:t>
            </w:r>
            <w:proofErr w:type="spellStart"/>
            <w:r>
              <w:rPr>
                <w:rFonts w:ascii="Times New Roman" w:eastAsia="Times New Roman" w:hAnsi="Times New Roman"/>
                <w:color w:val="000000"/>
                <w:kern w:val="0"/>
                <w:sz w:val="28"/>
                <w:lang w:eastAsia="ru-RU"/>
              </w:rPr>
              <w:t>пер.А</w:t>
            </w:r>
            <w:proofErr w:type="spellEnd"/>
            <w:r>
              <w:rPr>
                <w:rFonts w:ascii="Times New Roman" w:eastAsia="Times New Roman" w:hAnsi="Times New Roman"/>
                <w:color w:val="000000"/>
                <w:kern w:val="0"/>
                <w:sz w:val="28"/>
                <w:lang w:eastAsia="ru-RU"/>
              </w:rPr>
              <w:t>. Кадырова</w:t>
            </w:r>
          </w:p>
        </w:tc>
        <w:tc>
          <w:tcPr>
            <w:tcW w:w="7053" w:type="dxa"/>
          </w:tcPr>
          <w:p w:rsidR="002535AB"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w:t>
            </w:r>
          </w:p>
        </w:tc>
      </w:tr>
      <w:tr w:rsidR="0049073F" w:rsidTr="00F2656C">
        <w:tc>
          <w:tcPr>
            <w:tcW w:w="256"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9073F" w:rsidRDefault="000121FB"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 xml:space="preserve">А-К. </w:t>
            </w:r>
            <w:proofErr w:type="spellStart"/>
            <w:r>
              <w:rPr>
                <w:rFonts w:ascii="Times New Roman" w:eastAsia="Times New Roman" w:hAnsi="Times New Roman"/>
                <w:color w:val="000000"/>
                <w:kern w:val="0"/>
                <w:sz w:val="28"/>
                <w:lang w:eastAsia="ru-RU"/>
              </w:rPr>
              <w:t>Исламге</w:t>
            </w:r>
            <w:r w:rsidR="00E936D1">
              <w:rPr>
                <w:rFonts w:ascii="Times New Roman" w:eastAsia="Times New Roman" w:hAnsi="Times New Roman"/>
                <w:color w:val="000000"/>
                <w:kern w:val="0"/>
                <w:sz w:val="28"/>
                <w:lang w:eastAsia="ru-RU"/>
              </w:rPr>
              <w:t>риева</w:t>
            </w:r>
            <w:proofErr w:type="spellEnd"/>
          </w:p>
        </w:tc>
        <w:tc>
          <w:tcPr>
            <w:tcW w:w="7053" w:type="dxa"/>
          </w:tcPr>
          <w:p w:rsidR="0049073F" w:rsidRDefault="00E936D1"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11</w:t>
            </w:r>
          </w:p>
        </w:tc>
      </w:tr>
      <w:tr w:rsidR="002B141D" w:rsidTr="00F2656C">
        <w:tc>
          <w:tcPr>
            <w:tcW w:w="256" w:type="dxa"/>
          </w:tcPr>
          <w:p w:rsidR="002B141D" w:rsidRDefault="002B141D"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2B141D" w:rsidRDefault="002B141D"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Гагарина</w:t>
            </w:r>
          </w:p>
        </w:tc>
        <w:tc>
          <w:tcPr>
            <w:tcW w:w="7053" w:type="dxa"/>
          </w:tcPr>
          <w:p w:rsidR="002B141D" w:rsidRDefault="002B141D"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12а,13а,20а,24</w:t>
            </w:r>
          </w:p>
        </w:tc>
      </w:tr>
      <w:tr w:rsidR="0049073F" w:rsidTr="00F2656C">
        <w:tc>
          <w:tcPr>
            <w:tcW w:w="256" w:type="dxa"/>
          </w:tcPr>
          <w:p w:rsidR="0049073F" w:rsidRDefault="0049073F"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p>
        </w:tc>
        <w:tc>
          <w:tcPr>
            <w:tcW w:w="2622" w:type="dxa"/>
          </w:tcPr>
          <w:p w:rsidR="0049073F" w:rsidRDefault="002B141D"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Пер. Гагарина</w:t>
            </w:r>
          </w:p>
        </w:tc>
        <w:tc>
          <w:tcPr>
            <w:tcW w:w="7053" w:type="dxa"/>
          </w:tcPr>
          <w:p w:rsidR="0049073F" w:rsidRDefault="00CE5C88" w:rsidP="00AA2193">
            <w:pPr>
              <w:suppressAutoHyphens w:val="0"/>
              <w:autoSpaceDE w:val="0"/>
              <w:autoSpaceDN w:val="0"/>
              <w:adjustRightInd w:val="0"/>
              <w:spacing w:line="254" w:lineRule="auto"/>
              <w:jc w:val="both"/>
              <w:rPr>
                <w:rFonts w:ascii="Times New Roman" w:eastAsia="Times New Roman" w:hAnsi="Times New Roman"/>
                <w:color w:val="000000"/>
                <w:kern w:val="0"/>
                <w:sz w:val="28"/>
                <w:lang w:eastAsia="ru-RU"/>
              </w:rPr>
            </w:pPr>
            <w:r>
              <w:rPr>
                <w:rFonts w:ascii="Times New Roman" w:eastAsia="Times New Roman" w:hAnsi="Times New Roman"/>
                <w:color w:val="000000"/>
                <w:kern w:val="0"/>
                <w:sz w:val="28"/>
                <w:lang w:eastAsia="ru-RU"/>
              </w:rPr>
              <w:t>1а,2а,</w:t>
            </w:r>
            <w:r w:rsidR="002B141D">
              <w:rPr>
                <w:rFonts w:ascii="Times New Roman" w:eastAsia="Times New Roman" w:hAnsi="Times New Roman"/>
                <w:color w:val="000000"/>
                <w:kern w:val="0"/>
                <w:sz w:val="28"/>
                <w:lang w:eastAsia="ru-RU"/>
              </w:rPr>
              <w:t>3а,4а,5а,6а,8а,9а,10а,11,11а,12а,17,49</w:t>
            </w:r>
          </w:p>
        </w:tc>
      </w:tr>
    </w:tbl>
    <w:p w:rsidR="001252D4" w:rsidRPr="00736B74" w:rsidRDefault="00736B74" w:rsidP="00AA2193">
      <w:pPr>
        <w:jc w:val="both"/>
        <w:rPr>
          <w:rFonts w:ascii="Times New Roman" w:hAnsi="Times New Roman"/>
          <w:sz w:val="28"/>
          <w:szCs w:val="28"/>
        </w:rPr>
      </w:pPr>
      <w:r>
        <w:t xml:space="preserve"> </w:t>
      </w:r>
    </w:p>
    <w:p w:rsidR="00736B74" w:rsidRPr="00736B74" w:rsidRDefault="00736B74" w:rsidP="00AA2193">
      <w:pPr>
        <w:jc w:val="both"/>
        <w:rPr>
          <w:rFonts w:ascii="Times New Roman" w:hAnsi="Times New Roman"/>
          <w:sz w:val="28"/>
          <w:szCs w:val="28"/>
        </w:rPr>
      </w:pPr>
      <w:r w:rsidRPr="00736B74">
        <w:rPr>
          <w:rFonts w:ascii="Times New Roman" w:hAnsi="Times New Roman"/>
          <w:sz w:val="28"/>
          <w:szCs w:val="28"/>
        </w:rPr>
        <w:tab/>
        <w:t>2.Настоящее распоряжение вступает в силу с момента подписания.</w:t>
      </w:r>
    </w:p>
    <w:p w:rsidR="00736B74" w:rsidRDefault="00736B74" w:rsidP="00AA2193">
      <w:pPr>
        <w:jc w:val="both"/>
        <w:rPr>
          <w:rFonts w:ascii="Times New Roman" w:hAnsi="Times New Roman"/>
          <w:sz w:val="28"/>
          <w:szCs w:val="28"/>
        </w:rPr>
      </w:pPr>
      <w:r w:rsidRPr="00736B74">
        <w:rPr>
          <w:rFonts w:ascii="Times New Roman" w:hAnsi="Times New Roman"/>
          <w:sz w:val="28"/>
          <w:szCs w:val="28"/>
        </w:rPr>
        <w:tab/>
        <w:t xml:space="preserve">3. Контроль за исполнение настоящего </w:t>
      </w:r>
      <w:r>
        <w:rPr>
          <w:rFonts w:ascii="Times New Roman" w:hAnsi="Times New Roman"/>
          <w:sz w:val="28"/>
          <w:szCs w:val="28"/>
        </w:rPr>
        <w:t>распоряжения оставляю за собой.</w:t>
      </w:r>
    </w:p>
    <w:p w:rsidR="00736B74" w:rsidRPr="00736B74" w:rsidRDefault="00736B74" w:rsidP="00AA2193">
      <w:pPr>
        <w:jc w:val="both"/>
        <w:rPr>
          <w:rFonts w:ascii="Times New Roman" w:hAnsi="Times New Roman"/>
          <w:sz w:val="28"/>
          <w:szCs w:val="28"/>
        </w:rPr>
      </w:pPr>
    </w:p>
    <w:p w:rsidR="00736B74" w:rsidRPr="00736B74" w:rsidRDefault="00736B74" w:rsidP="00AA2193">
      <w:pPr>
        <w:jc w:val="both"/>
        <w:rPr>
          <w:rFonts w:ascii="Times New Roman" w:hAnsi="Times New Roman"/>
          <w:sz w:val="28"/>
          <w:szCs w:val="28"/>
        </w:rPr>
      </w:pPr>
      <w:r w:rsidRPr="00736B74">
        <w:rPr>
          <w:rFonts w:ascii="Times New Roman" w:hAnsi="Times New Roman"/>
          <w:sz w:val="28"/>
          <w:szCs w:val="28"/>
        </w:rPr>
        <w:t>Глава администрации</w:t>
      </w:r>
    </w:p>
    <w:p w:rsidR="00736B74" w:rsidRPr="00736B74" w:rsidRDefault="00736B74" w:rsidP="00AA2193">
      <w:pPr>
        <w:jc w:val="both"/>
        <w:rPr>
          <w:rFonts w:ascii="Times New Roman" w:hAnsi="Times New Roman"/>
          <w:sz w:val="28"/>
          <w:szCs w:val="28"/>
        </w:rPr>
      </w:pPr>
      <w:r w:rsidRPr="00736B74">
        <w:rPr>
          <w:rFonts w:ascii="Times New Roman" w:hAnsi="Times New Roman"/>
          <w:sz w:val="28"/>
          <w:szCs w:val="28"/>
        </w:rPr>
        <w:t>Герменчукского</w:t>
      </w:r>
    </w:p>
    <w:p w:rsidR="00736B74" w:rsidRPr="00736B74" w:rsidRDefault="00736B74" w:rsidP="00AA2193">
      <w:pPr>
        <w:jc w:val="both"/>
        <w:rPr>
          <w:rFonts w:ascii="Times New Roman" w:hAnsi="Times New Roman"/>
          <w:sz w:val="28"/>
          <w:szCs w:val="28"/>
        </w:rPr>
      </w:pPr>
      <w:r>
        <w:rPr>
          <w:rFonts w:ascii="Times New Roman" w:hAnsi="Times New Roman"/>
          <w:sz w:val="28"/>
          <w:szCs w:val="28"/>
        </w:rPr>
        <w:t>с</w:t>
      </w:r>
      <w:r w:rsidRPr="00736B74">
        <w:rPr>
          <w:rFonts w:ascii="Times New Roman" w:hAnsi="Times New Roman"/>
          <w:sz w:val="28"/>
          <w:szCs w:val="28"/>
        </w:rPr>
        <w:t>ельского поселения</w:t>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r>
      <w:r w:rsidRPr="00736B74">
        <w:rPr>
          <w:rFonts w:ascii="Times New Roman" w:hAnsi="Times New Roman"/>
          <w:sz w:val="28"/>
          <w:szCs w:val="28"/>
        </w:rPr>
        <w:tab/>
        <w:t xml:space="preserve">А.Х. </w:t>
      </w:r>
      <w:proofErr w:type="spellStart"/>
      <w:r w:rsidRPr="00736B74">
        <w:rPr>
          <w:rFonts w:ascii="Times New Roman" w:hAnsi="Times New Roman"/>
          <w:sz w:val="28"/>
          <w:szCs w:val="28"/>
        </w:rPr>
        <w:t>Килабов</w:t>
      </w:r>
      <w:proofErr w:type="spellEnd"/>
    </w:p>
    <w:sectPr w:rsidR="00736B74" w:rsidRPr="00736B74" w:rsidSect="00AA219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010A"/>
    <w:multiLevelType w:val="hybridMultilevel"/>
    <w:tmpl w:val="C8B2D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9D1806"/>
    <w:multiLevelType w:val="hybridMultilevel"/>
    <w:tmpl w:val="34FAD444"/>
    <w:lvl w:ilvl="0" w:tplc="03A29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47"/>
    <w:rsid w:val="000020E1"/>
    <w:rsid w:val="000025C8"/>
    <w:rsid w:val="00005377"/>
    <w:rsid w:val="0000750A"/>
    <w:rsid w:val="00007B5A"/>
    <w:rsid w:val="000121FB"/>
    <w:rsid w:val="00016132"/>
    <w:rsid w:val="000203C9"/>
    <w:rsid w:val="000222EF"/>
    <w:rsid w:val="000228E5"/>
    <w:rsid w:val="000307F1"/>
    <w:rsid w:val="00035D12"/>
    <w:rsid w:val="00041BEC"/>
    <w:rsid w:val="0004275E"/>
    <w:rsid w:val="00043626"/>
    <w:rsid w:val="000474A7"/>
    <w:rsid w:val="00052326"/>
    <w:rsid w:val="00056724"/>
    <w:rsid w:val="00056AE3"/>
    <w:rsid w:val="000776E3"/>
    <w:rsid w:val="00083BDA"/>
    <w:rsid w:val="00084DA0"/>
    <w:rsid w:val="00087945"/>
    <w:rsid w:val="00090AB3"/>
    <w:rsid w:val="000A2DF1"/>
    <w:rsid w:val="000A2E24"/>
    <w:rsid w:val="000A3F82"/>
    <w:rsid w:val="000A435C"/>
    <w:rsid w:val="000B574E"/>
    <w:rsid w:val="000C19E6"/>
    <w:rsid w:val="000C3F38"/>
    <w:rsid w:val="000E11E6"/>
    <w:rsid w:val="000E3AD5"/>
    <w:rsid w:val="00102B40"/>
    <w:rsid w:val="00102EFC"/>
    <w:rsid w:val="0012211E"/>
    <w:rsid w:val="001252D4"/>
    <w:rsid w:val="0012690B"/>
    <w:rsid w:val="00126FD3"/>
    <w:rsid w:val="00127711"/>
    <w:rsid w:val="0013068F"/>
    <w:rsid w:val="0013389D"/>
    <w:rsid w:val="00156347"/>
    <w:rsid w:val="00160AB7"/>
    <w:rsid w:val="00166B5C"/>
    <w:rsid w:val="00170336"/>
    <w:rsid w:val="00171F1B"/>
    <w:rsid w:val="00177E64"/>
    <w:rsid w:val="00181ACC"/>
    <w:rsid w:val="001873BF"/>
    <w:rsid w:val="0019055D"/>
    <w:rsid w:val="00192578"/>
    <w:rsid w:val="001932CF"/>
    <w:rsid w:val="001A24A9"/>
    <w:rsid w:val="001A44E9"/>
    <w:rsid w:val="001B03EB"/>
    <w:rsid w:val="001B049E"/>
    <w:rsid w:val="001B7F0F"/>
    <w:rsid w:val="001C2DA3"/>
    <w:rsid w:val="001C3476"/>
    <w:rsid w:val="001C34BC"/>
    <w:rsid w:val="001C3824"/>
    <w:rsid w:val="001C53EF"/>
    <w:rsid w:val="001D089C"/>
    <w:rsid w:val="001D19B8"/>
    <w:rsid w:val="001D2085"/>
    <w:rsid w:val="001D25A5"/>
    <w:rsid w:val="001D45A8"/>
    <w:rsid w:val="001E2498"/>
    <w:rsid w:val="001E2A38"/>
    <w:rsid w:val="001E3557"/>
    <w:rsid w:val="001F64EA"/>
    <w:rsid w:val="0020436E"/>
    <w:rsid w:val="00222DB5"/>
    <w:rsid w:val="00225AA8"/>
    <w:rsid w:val="002360EA"/>
    <w:rsid w:val="00236C74"/>
    <w:rsid w:val="002372E8"/>
    <w:rsid w:val="00242F46"/>
    <w:rsid w:val="00252943"/>
    <w:rsid w:val="002535AB"/>
    <w:rsid w:val="00255B9D"/>
    <w:rsid w:val="002571D6"/>
    <w:rsid w:val="00273F88"/>
    <w:rsid w:val="0027418B"/>
    <w:rsid w:val="00282866"/>
    <w:rsid w:val="0028715B"/>
    <w:rsid w:val="002A35C7"/>
    <w:rsid w:val="002A38FC"/>
    <w:rsid w:val="002B043F"/>
    <w:rsid w:val="002B141D"/>
    <w:rsid w:val="002B1D0F"/>
    <w:rsid w:val="002B1E27"/>
    <w:rsid w:val="002B3EF2"/>
    <w:rsid w:val="002C3C77"/>
    <w:rsid w:val="002E2BA0"/>
    <w:rsid w:val="002E5A14"/>
    <w:rsid w:val="002E751B"/>
    <w:rsid w:val="002F2C99"/>
    <w:rsid w:val="003005B9"/>
    <w:rsid w:val="00303372"/>
    <w:rsid w:val="00306209"/>
    <w:rsid w:val="00311797"/>
    <w:rsid w:val="0031380B"/>
    <w:rsid w:val="00313BA8"/>
    <w:rsid w:val="003234FC"/>
    <w:rsid w:val="00323DA3"/>
    <w:rsid w:val="00326ABC"/>
    <w:rsid w:val="0033107B"/>
    <w:rsid w:val="0033170B"/>
    <w:rsid w:val="00341F8B"/>
    <w:rsid w:val="0034203F"/>
    <w:rsid w:val="0034498D"/>
    <w:rsid w:val="00345B9B"/>
    <w:rsid w:val="003602C1"/>
    <w:rsid w:val="00360E57"/>
    <w:rsid w:val="00367562"/>
    <w:rsid w:val="00373C45"/>
    <w:rsid w:val="00380541"/>
    <w:rsid w:val="00382E77"/>
    <w:rsid w:val="00390351"/>
    <w:rsid w:val="003B3211"/>
    <w:rsid w:val="003B396D"/>
    <w:rsid w:val="003C22B1"/>
    <w:rsid w:val="003C4598"/>
    <w:rsid w:val="003D3E5E"/>
    <w:rsid w:val="003D79DB"/>
    <w:rsid w:val="003E03EF"/>
    <w:rsid w:val="003E1BF4"/>
    <w:rsid w:val="003E65A3"/>
    <w:rsid w:val="003F3C62"/>
    <w:rsid w:val="00404C5B"/>
    <w:rsid w:val="00404CED"/>
    <w:rsid w:val="00421058"/>
    <w:rsid w:val="00432DA9"/>
    <w:rsid w:val="00437C27"/>
    <w:rsid w:val="00442CBC"/>
    <w:rsid w:val="004537B1"/>
    <w:rsid w:val="00457779"/>
    <w:rsid w:val="004650F1"/>
    <w:rsid w:val="0049073F"/>
    <w:rsid w:val="004933EC"/>
    <w:rsid w:val="00497D28"/>
    <w:rsid w:val="004A7683"/>
    <w:rsid w:val="004B46EF"/>
    <w:rsid w:val="004B50E3"/>
    <w:rsid w:val="004C26C1"/>
    <w:rsid w:val="004C29F1"/>
    <w:rsid w:val="004C2AA5"/>
    <w:rsid w:val="004C3446"/>
    <w:rsid w:val="004C488C"/>
    <w:rsid w:val="004E0B8C"/>
    <w:rsid w:val="004E2607"/>
    <w:rsid w:val="004F1208"/>
    <w:rsid w:val="004F1AAD"/>
    <w:rsid w:val="004F269E"/>
    <w:rsid w:val="00500436"/>
    <w:rsid w:val="00507F6F"/>
    <w:rsid w:val="00513621"/>
    <w:rsid w:val="00522405"/>
    <w:rsid w:val="005242C7"/>
    <w:rsid w:val="00527811"/>
    <w:rsid w:val="00530274"/>
    <w:rsid w:val="00536FE8"/>
    <w:rsid w:val="00541DF2"/>
    <w:rsid w:val="005455F7"/>
    <w:rsid w:val="00546A41"/>
    <w:rsid w:val="00547567"/>
    <w:rsid w:val="00550567"/>
    <w:rsid w:val="0055218C"/>
    <w:rsid w:val="0055599A"/>
    <w:rsid w:val="00555D2A"/>
    <w:rsid w:val="00561ACF"/>
    <w:rsid w:val="00563753"/>
    <w:rsid w:val="00564269"/>
    <w:rsid w:val="00573E0B"/>
    <w:rsid w:val="00577C03"/>
    <w:rsid w:val="00577F08"/>
    <w:rsid w:val="00583CD5"/>
    <w:rsid w:val="005858EC"/>
    <w:rsid w:val="0059509E"/>
    <w:rsid w:val="00595399"/>
    <w:rsid w:val="005B67B3"/>
    <w:rsid w:val="005B6C4D"/>
    <w:rsid w:val="005C6EEC"/>
    <w:rsid w:val="005E7AD3"/>
    <w:rsid w:val="005F76B1"/>
    <w:rsid w:val="00606186"/>
    <w:rsid w:val="00625865"/>
    <w:rsid w:val="006263C1"/>
    <w:rsid w:val="006277C0"/>
    <w:rsid w:val="00635061"/>
    <w:rsid w:val="00636FE1"/>
    <w:rsid w:val="006378E1"/>
    <w:rsid w:val="00650BEF"/>
    <w:rsid w:val="0065364F"/>
    <w:rsid w:val="00660606"/>
    <w:rsid w:val="00660F3C"/>
    <w:rsid w:val="00666575"/>
    <w:rsid w:val="00666E5C"/>
    <w:rsid w:val="0067118B"/>
    <w:rsid w:val="0067358E"/>
    <w:rsid w:val="00677657"/>
    <w:rsid w:val="00681642"/>
    <w:rsid w:val="00683ADB"/>
    <w:rsid w:val="00683D82"/>
    <w:rsid w:val="00684A18"/>
    <w:rsid w:val="00690925"/>
    <w:rsid w:val="00690FD9"/>
    <w:rsid w:val="006930A8"/>
    <w:rsid w:val="006A74A3"/>
    <w:rsid w:val="006A78BB"/>
    <w:rsid w:val="006B2144"/>
    <w:rsid w:val="006C4855"/>
    <w:rsid w:val="006C6431"/>
    <w:rsid w:val="006D6330"/>
    <w:rsid w:val="006E074C"/>
    <w:rsid w:val="00707BF5"/>
    <w:rsid w:val="00710C71"/>
    <w:rsid w:val="007116B9"/>
    <w:rsid w:val="00713B67"/>
    <w:rsid w:val="007158D1"/>
    <w:rsid w:val="00716256"/>
    <w:rsid w:val="00727567"/>
    <w:rsid w:val="007311AE"/>
    <w:rsid w:val="00734534"/>
    <w:rsid w:val="00735570"/>
    <w:rsid w:val="00736B74"/>
    <w:rsid w:val="0074779E"/>
    <w:rsid w:val="007520D4"/>
    <w:rsid w:val="00756238"/>
    <w:rsid w:val="0075637E"/>
    <w:rsid w:val="00756DC2"/>
    <w:rsid w:val="007610DC"/>
    <w:rsid w:val="007679DC"/>
    <w:rsid w:val="007741C0"/>
    <w:rsid w:val="00780D07"/>
    <w:rsid w:val="00782AE6"/>
    <w:rsid w:val="00782BAD"/>
    <w:rsid w:val="007839AA"/>
    <w:rsid w:val="00791B98"/>
    <w:rsid w:val="0079281A"/>
    <w:rsid w:val="00795B8E"/>
    <w:rsid w:val="00797599"/>
    <w:rsid w:val="007979D0"/>
    <w:rsid w:val="007B0C49"/>
    <w:rsid w:val="007B1446"/>
    <w:rsid w:val="007C5BA6"/>
    <w:rsid w:val="007E5E59"/>
    <w:rsid w:val="007F7683"/>
    <w:rsid w:val="00800064"/>
    <w:rsid w:val="00803CEB"/>
    <w:rsid w:val="008160B2"/>
    <w:rsid w:val="00825037"/>
    <w:rsid w:val="00825672"/>
    <w:rsid w:val="00825DC0"/>
    <w:rsid w:val="008263B2"/>
    <w:rsid w:val="00835855"/>
    <w:rsid w:val="00840F58"/>
    <w:rsid w:val="00845A35"/>
    <w:rsid w:val="00846819"/>
    <w:rsid w:val="008525E4"/>
    <w:rsid w:val="00860C42"/>
    <w:rsid w:val="0086340E"/>
    <w:rsid w:val="00864EC7"/>
    <w:rsid w:val="008843D9"/>
    <w:rsid w:val="008854A8"/>
    <w:rsid w:val="00891D63"/>
    <w:rsid w:val="00897B72"/>
    <w:rsid w:val="008A0E63"/>
    <w:rsid w:val="008A24B5"/>
    <w:rsid w:val="008B11B7"/>
    <w:rsid w:val="008B165A"/>
    <w:rsid w:val="008B1C59"/>
    <w:rsid w:val="008B38ED"/>
    <w:rsid w:val="008E0A48"/>
    <w:rsid w:val="008F02BD"/>
    <w:rsid w:val="008F06D8"/>
    <w:rsid w:val="008F17A2"/>
    <w:rsid w:val="008F336B"/>
    <w:rsid w:val="008F694D"/>
    <w:rsid w:val="00901872"/>
    <w:rsid w:val="009020BF"/>
    <w:rsid w:val="00912461"/>
    <w:rsid w:val="009124C3"/>
    <w:rsid w:val="00912B9C"/>
    <w:rsid w:val="00916B1D"/>
    <w:rsid w:val="00927B3F"/>
    <w:rsid w:val="00931497"/>
    <w:rsid w:val="00931785"/>
    <w:rsid w:val="00936C70"/>
    <w:rsid w:val="00942BF1"/>
    <w:rsid w:val="009574FB"/>
    <w:rsid w:val="00962F84"/>
    <w:rsid w:val="00965969"/>
    <w:rsid w:val="00966D03"/>
    <w:rsid w:val="0096733C"/>
    <w:rsid w:val="009735CC"/>
    <w:rsid w:val="0097466B"/>
    <w:rsid w:val="009804FB"/>
    <w:rsid w:val="00991DB1"/>
    <w:rsid w:val="00995105"/>
    <w:rsid w:val="0099547E"/>
    <w:rsid w:val="009958A7"/>
    <w:rsid w:val="00996F10"/>
    <w:rsid w:val="00997BFA"/>
    <w:rsid w:val="009A05CE"/>
    <w:rsid w:val="009A60E4"/>
    <w:rsid w:val="009D2296"/>
    <w:rsid w:val="009D2B7C"/>
    <w:rsid w:val="009D6685"/>
    <w:rsid w:val="009E402F"/>
    <w:rsid w:val="009E5123"/>
    <w:rsid w:val="009E7045"/>
    <w:rsid w:val="009F0183"/>
    <w:rsid w:val="009F4E47"/>
    <w:rsid w:val="00A05987"/>
    <w:rsid w:val="00A07FB5"/>
    <w:rsid w:val="00A10128"/>
    <w:rsid w:val="00A10E2E"/>
    <w:rsid w:val="00A1357F"/>
    <w:rsid w:val="00A173B6"/>
    <w:rsid w:val="00A174F8"/>
    <w:rsid w:val="00A36B4A"/>
    <w:rsid w:val="00A374C1"/>
    <w:rsid w:val="00A423B9"/>
    <w:rsid w:val="00A46D74"/>
    <w:rsid w:val="00A505BD"/>
    <w:rsid w:val="00A50927"/>
    <w:rsid w:val="00A73920"/>
    <w:rsid w:val="00A8262A"/>
    <w:rsid w:val="00A96380"/>
    <w:rsid w:val="00A97603"/>
    <w:rsid w:val="00AA1878"/>
    <w:rsid w:val="00AA2193"/>
    <w:rsid w:val="00AD3161"/>
    <w:rsid w:val="00AD6DEC"/>
    <w:rsid w:val="00AE01EC"/>
    <w:rsid w:val="00AE46AC"/>
    <w:rsid w:val="00B038E1"/>
    <w:rsid w:val="00B0567E"/>
    <w:rsid w:val="00B22C98"/>
    <w:rsid w:val="00B31BF6"/>
    <w:rsid w:val="00B4704B"/>
    <w:rsid w:val="00B5002C"/>
    <w:rsid w:val="00B5425C"/>
    <w:rsid w:val="00B54CE2"/>
    <w:rsid w:val="00B563C1"/>
    <w:rsid w:val="00B66463"/>
    <w:rsid w:val="00B77ED8"/>
    <w:rsid w:val="00B814B1"/>
    <w:rsid w:val="00B83C3E"/>
    <w:rsid w:val="00B83FA1"/>
    <w:rsid w:val="00B87F21"/>
    <w:rsid w:val="00B944CA"/>
    <w:rsid w:val="00BB1E6E"/>
    <w:rsid w:val="00BB7F1F"/>
    <w:rsid w:val="00BD21E5"/>
    <w:rsid w:val="00BE1F87"/>
    <w:rsid w:val="00BE23AF"/>
    <w:rsid w:val="00BE3AAF"/>
    <w:rsid w:val="00BE4AC0"/>
    <w:rsid w:val="00BE7EFE"/>
    <w:rsid w:val="00BF1B12"/>
    <w:rsid w:val="00BF585E"/>
    <w:rsid w:val="00BF7AAE"/>
    <w:rsid w:val="00C01B81"/>
    <w:rsid w:val="00C04122"/>
    <w:rsid w:val="00C0724E"/>
    <w:rsid w:val="00C07508"/>
    <w:rsid w:val="00C24908"/>
    <w:rsid w:val="00C3322F"/>
    <w:rsid w:val="00C53900"/>
    <w:rsid w:val="00C65CF7"/>
    <w:rsid w:val="00C67CF3"/>
    <w:rsid w:val="00C729CA"/>
    <w:rsid w:val="00C743FE"/>
    <w:rsid w:val="00C75505"/>
    <w:rsid w:val="00C76D1B"/>
    <w:rsid w:val="00C774B8"/>
    <w:rsid w:val="00C846DC"/>
    <w:rsid w:val="00C94D14"/>
    <w:rsid w:val="00C973BA"/>
    <w:rsid w:val="00CA7043"/>
    <w:rsid w:val="00CB067C"/>
    <w:rsid w:val="00CB3807"/>
    <w:rsid w:val="00CB7992"/>
    <w:rsid w:val="00CC2277"/>
    <w:rsid w:val="00CC247C"/>
    <w:rsid w:val="00CC2E56"/>
    <w:rsid w:val="00CC48CB"/>
    <w:rsid w:val="00CD36B7"/>
    <w:rsid w:val="00CD3DDD"/>
    <w:rsid w:val="00CE481E"/>
    <w:rsid w:val="00CE5C88"/>
    <w:rsid w:val="00CF14A7"/>
    <w:rsid w:val="00CF3F7F"/>
    <w:rsid w:val="00CF6F5A"/>
    <w:rsid w:val="00D03048"/>
    <w:rsid w:val="00D12C31"/>
    <w:rsid w:val="00D20455"/>
    <w:rsid w:val="00D23F6B"/>
    <w:rsid w:val="00D26940"/>
    <w:rsid w:val="00D33DA8"/>
    <w:rsid w:val="00D34F4B"/>
    <w:rsid w:val="00D377F6"/>
    <w:rsid w:val="00D43414"/>
    <w:rsid w:val="00D4543A"/>
    <w:rsid w:val="00D462CB"/>
    <w:rsid w:val="00D46AF4"/>
    <w:rsid w:val="00D51400"/>
    <w:rsid w:val="00D561B2"/>
    <w:rsid w:val="00D6714D"/>
    <w:rsid w:val="00D81DD7"/>
    <w:rsid w:val="00D84E16"/>
    <w:rsid w:val="00DB63E5"/>
    <w:rsid w:val="00DD1FCF"/>
    <w:rsid w:val="00DD1FEF"/>
    <w:rsid w:val="00DE03AE"/>
    <w:rsid w:val="00DF6EB0"/>
    <w:rsid w:val="00E02B16"/>
    <w:rsid w:val="00E0741C"/>
    <w:rsid w:val="00E211DB"/>
    <w:rsid w:val="00E257E9"/>
    <w:rsid w:val="00E25C0F"/>
    <w:rsid w:val="00E27166"/>
    <w:rsid w:val="00E314C9"/>
    <w:rsid w:val="00E47E64"/>
    <w:rsid w:val="00E50658"/>
    <w:rsid w:val="00E546FB"/>
    <w:rsid w:val="00E54857"/>
    <w:rsid w:val="00E56EF3"/>
    <w:rsid w:val="00E60BBF"/>
    <w:rsid w:val="00E70FD8"/>
    <w:rsid w:val="00E74846"/>
    <w:rsid w:val="00E76E8B"/>
    <w:rsid w:val="00E85BFF"/>
    <w:rsid w:val="00E936D1"/>
    <w:rsid w:val="00E93F0D"/>
    <w:rsid w:val="00EA1B52"/>
    <w:rsid w:val="00EA3282"/>
    <w:rsid w:val="00EA5394"/>
    <w:rsid w:val="00EB7031"/>
    <w:rsid w:val="00EC0B84"/>
    <w:rsid w:val="00ED2181"/>
    <w:rsid w:val="00ED497C"/>
    <w:rsid w:val="00ED644C"/>
    <w:rsid w:val="00EE33CA"/>
    <w:rsid w:val="00EE4EA4"/>
    <w:rsid w:val="00EE5910"/>
    <w:rsid w:val="00EF2293"/>
    <w:rsid w:val="00F07740"/>
    <w:rsid w:val="00F1622B"/>
    <w:rsid w:val="00F2656C"/>
    <w:rsid w:val="00F32E81"/>
    <w:rsid w:val="00F35C26"/>
    <w:rsid w:val="00F36866"/>
    <w:rsid w:val="00F445DD"/>
    <w:rsid w:val="00F62FDD"/>
    <w:rsid w:val="00F655F6"/>
    <w:rsid w:val="00F66F5A"/>
    <w:rsid w:val="00F67B93"/>
    <w:rsid w:val="00F70760"/>
    <w:rsid w:val="00F71256"/>
    <w:rsid w:val="00F75E61"/>
    <w:rsid w:val="00F76EF5"/>
    <w:rsid w:val="00F81B1F"/>
    <w:rsid w:val="00F83E97"/>
    <w:rsid w:val="00F869B2"/>
    <w:rsid w:val="00F9097F"/>
    <w:rsid w:val="00F918A5"/>
    <w:rsid w:val="00FA0CF5"/>
    <w:rsid w:val="00FA3090"/>
    <w:rsid w:val="00FB0376"/>
    <w:rsid w:val="00FB17EF"/>
    <w:rsid w:val="00FC52D6"/>
    <w:rsid w:val="00FC6DF2"/>
    <w:rsid w:val="00FE4CEA"/>
    <w:rsid w:val="00FF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93"/>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193"/>
    <w:rPr>
      <w:rFonts w:ascii="Tahoma" w:hAnsi="Tahoma" w:cs="Tahoma"/>
      <w:sz w:val="16"/>
      <w:szCs w:val="16"/>
    </w:rPr>
  </w:style>
  <w:style w:type="character" w:customStyle="1" w:styleId="a4">
    <w:name w:val="Текст выноски Знак"/>
    <w:basedOn w:val="a0"/>
    <w:link w:val="a3"/>
    <w:uiPriority w:val="99"/>
    <w:semiHidden/>
    <w:rsid w:val="00AA2193"/>
    <w:rPr>
      <w:rFonts w:ascii="Tahoma" w:eastAsia="Lucida Sans Unicode" w:hAnsi="Tahoma" w:cs="Tahoma"/>
      <w:kern w:val="1"/>
      <w:sz w:val="16"/>
      <w:szCs w:val="16"/>
    </w:rPr>
  </w:style>
  <w:style w:type="table" w:styleId="a5">
    <w:name w:val="Table Grid"/>
    <w:basedOn w:val="a1"/>
    <w:uiPriority w:val="59"/>
    <w:rsid w:val="0073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0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93"/>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193"/>
    <w:rPr>
      <w:rFonts w:ascii="Tahoma" w:hAnsi="Tahoma" w:cs="Tahoma"/>
      <w:sz w:val="16"/>
      <w:szCs w:val="16"/>
    </w:rPr>
  </w:style>
  <w:style w:type="character" w:customStyle="1" w:styleId="a4">
    <w:name w:val="Текст выноски Знак"/>
    <w:basedOn w:val="a0"/>
    <w:link w:val="a3"/>
    <w:uiPriority w:val="99"/>
    <w:semiHidden/>
    <w:rsid w:val="00AA2193"/>
    <w:rPr>
      <w:rFonts w:ascii="Tahoma" w:eastAsia="Lucida Sans Unicode" w:hAnsi="Tahoma" w:cs="Tahoma"/>
      <w:kern w:val="1"/>
      <w:sz w:val="16"/>
      <w:szCs w:val="16"/>
    </w:rPr>
  </w:style>
  <w:style w:type="table" w:styleId="a5">
    <w:name w:val="Table Grid"/>
    <w:basedOn w:val="a1"/>
    <w:uiPriority w:val="59"/>
    <w:rsid w:val="0073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745/92c21101873860b815e2a0b883ec15dd4f6bebbe/" TargetMode="External"/><Relationship Id="rId13" Type="http://schemas.openxmlformats.org/officeDocument/2006/relationships/hyperlink" Target="http://www.consultant.ru/document/cons_doc_LAW_341913/0108932a3c6234f73590b25799588ada492deb2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40325/8ccb9567831efe2fafd74840d4401cdf2e6471b5/" TargetMode="External"/><Relationship Id="rId12" Type="http://schemas.openxmlformats.org/officeDocument/2006/relationships/hyperlink" Target="http://www.consultant.ru/document/cons_doc_LAW_341913/6411e005f539b666d6f360f202cb7b1c23fe27c3/" TargetMode="External"/><Relationship Id="rId17" Type="http://schemas.openxmlformats.org/officeDocument/2006/relationships/hyperlink" Target="http://www.consultant.ru/document/cons_doc_LAW_342380/8c12a3ec10bf313c4b2fb441eb21b9a04616fd9e/" TargetMode="External"/><Relationship Id="rId2" Type="http://schemas.openxmlformats.org/officeDocument/2006/relationships/styles" Target="styles.xml"/><Relationship Id="rId16" Type="http://schemas.openxmlformats.org/officeDocument/2006/relationships/hyperlink" Target="http://www.consultant.ru/document/cons_doc_LAW_287037/e7d149b45dfea61ea4e7ba15acabe7ec8f20e3f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341913/7cb5d9b7f75fd72853e0610988cc9f6fdd08802e/" TargetMode="External"/><Relationship Id="rId5" Type="http://schemas.openxmlformats.org/officeDocument/2006/relationships/webSettings" Target="webSettings.xml"/><Relationship Id="rId15" Type="http://schemas.openxmlformats.org/officeDocument/2006/relationships/hyperlink" Target="http://www.consultant.ru/document/cons_doc_LAW_340745/f61ff313afecf81a91a43d729c2df55c1d6a1533/" TargetMode="External"/><Relationship Id="rId10" Type="http://schemas.openxmlformats.org/officeDocument/2006/relationships/hyperlink" Target="http://www.consultant.ru/document/cons_doc_LAW_327825/6e4103a4154a049ac63fd064cef05ea6b3780b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7825/159987976c47e793b9a535fdf16dbf0701c8a027/" TargetMode="External"/><Relationship Id="rId14" Type="http://schemas.openxmlformats.org/officeDocument/2006/relationships/hyperlink" Target="http://www.consultant.ru/document/cons_doc_LAW_341913/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16</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dcterms:created xsi:type="dcterms:W3CDTF">2019-12-18T12:53:00Z</dcterms:created>
  <dcterms:modified xsi:type="dcterms:W3CDTF">2020-02-27T08:54:00Z</dcterms:modified>
</cp:coreProperties>
</file>