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lang w:eastAsia="ru-RU"/>
        </w:rPr>
      </w:pPr>
    </w:p>
    <w:p w:rsidR="00F25210" w:rsidRPr="00F25210" w:rsidRDefault="00F25210" w:rsidP="002D50D6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lang w:eastAsia="ru-RU"/>
        </w:rPr>
      </w:pPr>
      <w:r w:rsidRPr="00F2521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09295" cy="694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210">
        <w:rPr>
          <w:rFonts w:ascii="Times New Roman" w:eastAsia="Times New Roman" w:hAnsi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F25210" w:rsidRPr="00F25210" w:rsidRDefault="00F25210" w:rsidP="00F25210">
      <w:pPr>
        <w:spacing w:before="240" w:after="0"/>
        <w:jc w:val="center"/>
        <w:rPr>
          <w:rFonts w:ascii="Times New Roman" w:eastAsia="Times New Roman" w:hAnsi="Times New Roman"/>
          <w:b/>
          <w:spacing w:val="26"/>
          <w:sz w:val="32"/>
          <w:szCs w:val="32"/>
          <w:lang w:eastAsia="ru-RU"/>
        </w:rPr>
      </w:pPr>
      <w:r w:rsidRPr="00F25210">
        <w:rPr>
          <w:rFonts w:ascii="Times New Roman" w:eastAsia="Times New Roman" w:hAnsi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71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F25210">
        <w:rPr>
          <w:rFonts w:ascii="Times New Roman" w:eastAsia="Times New Roman" w:hAnsi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F25210" w:rsidRPr="00F25210" w:rsidRDefault="00F25210" w:rsidP="00F25210">
      <w:pPr>
        <w:widowControl w:val="0"/>
        <w:autoSpaceDE w:val="0"/>
        <w:autoSpaceDN w:val="0"/>
        <w:adjustRightInd w:val="0"/>
        <w:spacing w:after="0" w:line="240" w:lineRule="auto"/>
        <w:ind w:left="74" w:firstLine="720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 xml:space="preserve"> </w:t>
      </w:r>
      <w:r w:rsidRPr="00F25210">
        <w:rPr>
          <w:rFonts w:ascii="Times New Roman" w:eastAsia="Arial" w:hAnsi="Times New Roman"/>
          <w:color w:val="000000"/>
          <w:sz w:val="32"/>
          <w:szCs w:val="24"/>
          <w:lang w:eastAsia="ru-RU"/>
        </w:rPr>
        <w:tab/>
      </w:r>
      <w:r w:rsidRPr="00F25210">
        <w:rPr>
          <w:rFonts w:ascii="Times New Roman" w:eastAsia="Times New Roman" w:hAnsi="Times New Roman"/>
          <w:color w:val="000000"/>
          <w:sz w:val="32"/>
          <w:szCs w:val="24"/>
          <w:lang w:eastAsia="ru-RU"/>
        </w:rPr>
        <w:t xml:space="preserve"> </w:t>
      </w:r>
    </w:p>
    <w:p w:rsidR="00F25210" w:rsidRPr="00F25210" w:rsidRDefault="00A07949" w:rsidP="00F25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«____» _____2022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</w:t>
      </w:r>
      <w:r w:rsidR="002D50D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</w:t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с. Герменчук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 w:rsidR="00F25210" w:rsidRP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№ __</w:t>
      </w:r>
      <w:r w:rsidR="00F2521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</w:t>
      </w:r>
    </w:p>
    <w:p w:rsidR="00213150" w:rsidRDefault="00213150"/>
    <w:p w:rsidR="002037CF" w:rsidRPr="002037CF" w:rsidRDefault="002037CF" w:rsidP="002037CF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муниципальной программы «Противодействие коррупции в </w:t>
      </w:r>
      <w:r w:rsidR="00A079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Герменчукском</w:t>
      </w:r>
      <w:r w:rsidRPr="002037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на 2022-2024 годы»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защиты прав и законных интересов граждан, общества и государства от коррупции, устранения причин и условий, порождающих коррупцию на территории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администрация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:rsidR="002037CF" w:rsidRPr="002037CF" w:rsidRDefault="002037CF" w:rsidP="002037CF">
      <w:pPr>
        <w:numPr>
          <w:ilvl w:val="0"/>
          <w:numId w:val="2"/>
        </w:numPr>
        <w:shd w:val="clear" w:color="auto" w:fill="FFFFFF"/>
        <w:spacing w:after="105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прилагаемую муниципальную программу «Противодействие коррупции в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Герменчукском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на </w:t>
      </w: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2022-2024 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годы».</w:t>
      </w: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  <w:r w:rsidRPr="002037CF">
        <w:rPr>
          <w:rFonts w:ascii="Times New Roman" w:hAnsi="Times New Roman"/>
          <w:sz w:val="28"/>
          <w:szCs w:val="28"/>
        </w:rPr>
        <w:t xml:space="preserve">2.  Настоящее постановление обнародовать на официальном информационном сайте администрации </w:t>
      </w:r>
      <w:r w:rsidR="00A07949">
        <w:rPr>
          <w:rFonts w:ascii="Times New Roman" w:hAnsi="Times New Roman"/>
          <w:sz w:val="28"/>
          <w:szCs w:val="28"/>
        </w:rPr>
        <w:t>Герменчукского</w:t>
      </w:r>
      <w:r w:rsidRPr="002037CF">
        <w:rPr>
          <w:rFonts w:ascii="Times New Roman" w:hAnsi="Times New Roman"/>
          <w:sz w:val="28"/>
          <w:szCs w:val="28"/>
        </w:rPr>
        <w:t xml:space="preserve"> сельского поселения в сети «Интернет» (адрес сайта </w:t>
      </w:r>
      <w:hyperlink r:id="rId6" w:history="1">
        <w:r w:rsidR="007846F5"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846F5" w:rsidRPr="00360920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846F5"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846F5"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846F5"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germenchuk</w:t>
        </w:r>
        <w:proofErr w:type="spellEnd"/>
        <w:r w:rsidR="007846F5"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846F5"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7846F5" w:rsidRPr="0036092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846F5" w:rsidRPr="0036092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037CF">
        <w:rPr>
          <w:rFonts w:ascii="Times New Roman" w:hAnsi="Times New Roman"/>
          <w:sz w:val="28"/>
          <w:szCs w:val="28"/>
        </w:rPr>
        <w:t>).</w:t>
      </w: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  <w:bookmarkStart w:id="0" w:name="sub_3"/>
      <w:r w:rsidRPr="002037CF">
        <w:rPr>
          <w:rFonts w:ascii="Times New Roman" w:hAnsi="Times New Roman"/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  <w:r w:rsidRPr="002037CF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bookmarkEnd w:id="0"/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</w:p>
    <w:p w:rsidR="002037CF" w:rsidRPr="00755DB3" w:rsidRDefault="002037CF" w:rsidP="002037CF">
      <w:pPr>
        <w:spacing w:after="0"/>
        <w:ind w:left="990"/>
        <w:rPr>
          <w:rFonts w:ascii="Times New Roman" w:hAnsi="Times New Roman"/>
          <w:sz w:val="28"/>
          <w:szCs w:val="28"/>
        </w:rPr>
      </w:pPr>
    </w:p>
    <w:p w:rsidR="002037CF" w:rsidRDefault="002037CF" w:rsidP="002037CF">
      <w:pPr>
        <w:spacing w:after="0"/>
        <w:rPr>
          <w:rFonts w:ascii="Times New Roman" w:hAnsi="Times New Roman"/>
          <w:sz w:val="28"/>
          <w:szCs w:val="28"/>
        </w:rPr>
      </w:pPr>
      <w:r w:rsidRPr="00755DB3">
        <w:rPr>
          <w:rFonts w:ascii="Times New Roman" w:hAnsi="Times New Roman"/>
          <w:sz w:val="28"/>
          <w:szCs w:val="28"/>
        </w:rPr>
        <w:t>Глава администрации</w:t>
      </w:r>
    </w:p>
    <w:p w:rsidR="002037CF" w:rsidRDefault="002037CF" w:rsidP="002037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Герменчукского</w:t>
      </w:r>
    </w:p>
    <w:p w:rsidR="002037CF" w:rsidRPr="002037CF" w:rsidRDefault="002037CF" w:rsidP="00CF06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55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5DB3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М. Зулаев</w:t>
      </w:r>
      <w:r w:rsidRPr="00755DB3">
        <w:rPr>
          <w:rFonts w:ascii="Times New Roman" w:hAnsi="Times New Roman"/>
          <w:sz w:val="28"/>
          <w:szCs w:val="28"/>
        </w:rPr>
        <w:t xml:space="preserve">  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Муниципальная программа «Противодействие коррупции в </w:t>
      </w:r>
      <w:r w:rsidR="00A079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Герменчукском </w:t>
      </w: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сельском поселении на 2022-2024 годы»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8"/>
        <w:gridCol w:w="6691"/>
      </w:tblGrid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«Противодействие коррупции в </w:t>
            </w:r>
            <w:r w:rsidR="00A079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Герменчукском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 на </w:t>
            </w:r>
            <w:r w:rsidRPr="002037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 (далее – Программа)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25.12.2008 №273-ФЗ «О противодействии коррупции»; Федеральный закон от 6.10.2003 №131-ФЗ «Об общих принципах организации местного самоуправления в Российской Федерации»; Закон Чеченской Республики от 21.05.2009 №36-РЗ «О противодействии коррупции в Чеченской Республике»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A0794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Герменчукском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коррупции; снижение административных барьеров при предоставлении государственных и муниципальных услуг; совершенствование механизма контроля соблюдения ограничений и запретов, связанных с прохождением муниципальной службы; обеспечение открытости, гласности и прозрачности при осуществлении закупок товаров, работ, услуг для обеспечения муниципальных нужд; формирование антикоррупционного общественного сознания, нетерпимого отношения к проявлениям коррупции; противодействие коррупции в сферах, где наиболее высоки коррупционные риски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2022-2024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 в 1 этап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позволит достичь следующих показателей: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2021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2017 году); доля установленных фактов коррупции, от общего количества жалоб и обращений граждан, поступивших за отчетный период, – 0%; уровень удовлетворенности граждан качеством предоставления государственных и муниципальных услуг в МФЦ – 90%; количество публикаций и статей в средствах массовой информации по вопросам противодействия коррупции – 12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Организация управления и контроль за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принятия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разъяснять муниципальным служащим администрации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в общественном сознании отношения к коррупции как к общественному, человеческому пороку, а не только как к преступлению, является одной из важных мер антикоррупционной деятельности. 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Программы: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муниципальных услуг;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противодействие коррупции в сферах, где наиболее высоки коррупционные риски.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с 2022 по 2024 годы в 1 этап.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Перечень мероприятий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Программе.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Механизм реализации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Финансовое обеспечение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программы будет осуществляться из местного бюджета администрации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расходов на осуществление мероприятий Программы из бюджета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 Управление реализацией Программы и контроль за ходом ее исполнения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Текущее управление и контроль за реализацией Программы осуществляет администрация </w:t>
      </w:r>
      <w:r w:rsidR="00A079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Герменчукского</w:t>
      </w: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037CF" w:rsidRPr="002037CF" w:rsidRDefault="002037CF" w:rsidP="002037CF">
      <w:pPr>
        <w:shd w:val="clear" w:color="auto" w:fill="FFFFFF"/>
        <w:spacing w:before="150" w:after="105" w:line="240" w:lineRule="auto"/>
        <w:ind w:firstLine="300"/>
        <w:jc w:val="center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Оценка эффективности реализации Программы</w:t>
      </w:r>
    </w:p>
    <w:p w:rsidR="002037CF" w:rsidRPr="002037CF" w:rsidRDefault="002037CF" w:rsidP="002037CF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приложение №2 к Программе.</w:t>
      </w:r>
    </w:p>
    <w:p w:rsidR="002037CF" w:rsidRPr="002037CF" w:rsidRDefault="002037CF" w:rsidP="00A0794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2037CF" w:rsidRPr="00203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7CF" w:rsidRPr="002037CF" w:rsidRDefault="002037CF" w:rsidP="002037C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1 к постановлению </w:t>
      </w:r>
    </w:p>
    <w:p w:rsidR="002037CF" w:rsidRPr="002037CF" w:rsidRDefault="002037CF" w:rsidP="002037C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07949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A07949">
        <w:rPr>
          <w:rFonts w:ascii="Times New Roman" w:eastAsia="Times New Roman" w:hAnsi="Times New Roman"/>
          <w:bCs/>
          <w:sz w:val="28"/>
          <w:szCs w:val="28"/>
          <w:lang w:eastAsia="ru-RU"/>
        </w:rPr>
        <w:t>«__</w:t>
      </w:r>
      <w:r w:rsidR="007846F5">
        <w:rPr>
          <w:rFonts w:ascii="Times New Roman" w:eastAsia="Times New Roman" w:hAnsi="Times New Roman"/>
          <w:bCs/>
          <w:sz w:val="28"/>
          <w:szCs w:val="28"/>
          <w:lang w:eastAsia="ru-RU"/>
        </w:rPr>
        <w:t>_» _</w:t>
      </w:r>
      <w:r w:rsidR="00A07949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>2022 г.</w:t>
      </w:r>
    </w:p>
    <w:p w:rsidR="002037CF" w:rsidRPr="002037CF" w:rsidRDefault="002037CF" w:rsidP="002037CF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мероприятий Программы «Противодействие коррупции </w:t>
      </w:r>
    </w:p>
    <w:p w:rsidR="002037CF" w:rsidRPr="002037CF" w:rsidRDefault="002037CF" w:rsidP="002037CF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A079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Герменчукском</w:t>
      </w: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сельском поселении на 2022-2024 годы»</w:t>
      </w:r>
    </w:p>
    <w:p w:rsidR="002037CF" w:rsidRPr="002037CF" w:rsidRDefault="002037CF" w:rsidP="002037CF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037CF" w:rsidRPr="002037CF" w:rsidRDefault="002037CF" w:rsidP="002037CF">
      <w:pPr>
        <w:spacing w:after="0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470"/>
        <w:gridCol w:w="2382"/>
        <w:gridCol w:w="2213"/>
        <w:gridCol w:w="778"/>
        <w:gridCol w:w="446"/>
        <w:gridCol w:w="446"/>
        <w:gridCol w:w="446"/>
        <w:gridCol w:w="1673"/>
        <w:gridCol w:w="2200"/>
      </w:tblGrid>
      <w:tr w:rsidR="002037CF" w:rsidRPr="002037CF" w:rsidTr="003E793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Получатели средств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37CF" w:rsidRPr="002037CF" w:rsidTr="003E793E">
        <w:trPr>
          <w:cantSplit/>
          <w:trHeight w:val="113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поселения. При наличии в обращениях граждан информации о фактах коррупции со стороны муниципальных служащих администрации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направление материалов в комиссию по урегулированию конфликта интересов и соблюдению требований к служебному поведению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муниципальных служащих в администрации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сравнительного анализа сведений о доходах,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расходах об имуществе и обязательствах имущественного характера, представленных главой администрации,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Ежегодно </w:t>
            </w:r>
          </w:p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 мая</w:t>
            </w:r>
          </w:p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Разъяснение муниципальным служащим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положений законодательства Российской Федерации о противодействии коррупции, в том числе об ответственности юридических лиц за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путем размещения в единой информационной системе информации о закупках муниципальных заказчиков – администрации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Ежегодное составление отчета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комиссии по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Ежеквартальный отчет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Ведение раздела на официальном сайте администрации </w:t>
            </w:r>
            <w:r w:rsidR="00A07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Герменчукского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статей на сайте и информационном стенде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37CF" w:rsidRPr="002037CF" w:rsidRDefault="002037CF" w:rsidP="002037CF">
      <w:pPr>
        <w:spacing w:after="105" w:line="240" w:lineRule="auto"/>
        <w:ind w:firstLine="30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2037CF" w:rsidRPr="002037CF" w:rsidRDefault="002037CF" w:rsidP="002037CF">
      <w:pPr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  <w:sectPr w:rsidR="002037CF" w:rsidRPr="002037CF" w:rsidSect="00272A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37CF" w:rsidRPr="002037CF" w:rsidRDefault="002037CF" w:rsidP="002037C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 2 к постановлению </w:t>
      </w:r>
    </w:p>
    <w:p w:rsidR="002037CF" w:rsidRPr="002037CF" w:rsidRDefault="002037CF" w:rsidP="002037CF">
      <w:pPr>
        <w:spacing w:after="105" w:line="240" w:lineRule="auto"/>
        <w:ind w:firstLine="300"/>
        <w:jc w:val="right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F70AE3">
        <w:rPr>
          <w:rFonts w:ascii="Times New Roman" w:eastAsia="Times New Roman" w:hAnsi="Times New Roman"/>
          <w:bCs/>
          <w:sz w:val="28"/>
          <w:szCs w:val="28"/>
          <w:lang w:eastAsia="ru-RU"/>
        </w:rPr>
        <w:t>____</w:t>
      </w: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476E">
        <w:rPr>
          <w:rFonts w:ascii="Times New Roman" w:eastAsia="Times New Roman" w:hAnsi="Times New Roman"/>
          <w:bCs/>
          <w:sz w:val="28"/>
          <w:szCs w:val="28"/>
          <w:lang w:eastAsia="ru-RU"/>
        </w:rPr>
        <w:t>от  »_</w:t>
      </w:r>
      <w:bookmarkStart w:id="1" w:name="_GoBack"/>
      <w:bookmarkEnd w:id="1"/>
      <w:r w:rsidR="00CF476E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  <w:r w:rsidR="00E03EBD">
        <w:rPr>
          <w:rFonts w:ascii="Times New Roman" w:eastAsia="Times New Roman" w:hAnsi="Times New Roman"/>
          <w:bCs/>
          <w:sz w:val="28"/>
          <w:szCs w:val="28"/>
          <w:lang w:eastAsia="ru-RU"/>
        </w:rPr>
        <w:t>_» _</w:t>
      </w:r>
      <w:r w:rsidR="00F70AE3">
        <w:rPr>
          <w:rFonts w:ascii="Times New Roman" w:eastAsia="Times New Roman" w:hAnsi="Times New Roman"/>
          <w:bCs/>
          <w:sz w:val="28"/>
          <w:szCs w:val="28"/>
          <w:lang w:eastAsia="ru-RU"/>
        </w:rPr>
        <w:t>_____</w:t>
      </w:r>
      <w:r w:rsidRPr="002037CF">
        <w:rPr>
          <w:rFonts w:ascii="Times New Roman" w:eastAsia="Times New Roman" w:hAnsi="Times New Roman"/>
          <w:bCs/>
          <w:sz w:val="28"/>
          <w:szCs w:val="28"/>
          <w:lang w:eastAsia="ru-RU"/>
        </w:rPr>
        <w:t>2022 г.</w:t>
      </w: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</w:p>
    <w:p w:rsidR="002037CF" w:rsidRPr="002037CF" w:rsidRDefault="002037CF" w:rsidP="002037CF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Целевые индикаторы Программы «Противодействие коррупции в </w:t>
      </w:r>
      <w:r w:rsidR="00393F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Герменчукском</w:t>
      </w:r>
      <w:r w:rsidRPr="002037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сельском поселении на 2022-2024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"/>
        <w:gridCol w:w="2863"/>
        <w:gridCol w:w="571"/>
        <w:gridCol w:w="1321"/>
        <w:gridCol w:w="1312"/>
        <w:gridCol w:w="1312"/>
        <w:gridCol w:w="1522"/>
      </w:tblGrid>
      <w:tr w:rsidR="002037CF" w:rsidRPr="002037CF" w:rsidTr="003E793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2022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2023 г. первый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2024 г. второй год планового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37CF" w:rsidRPr="002037CF" w:rsidRDefault="002037CF" w:rsidP="00203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количества муниципальных служащих </w:t>
            </w: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</w:tr>
      <w:tr w:rsidR="002037CF" w:rsidRPr="002037CF" w:rsidTr="003E79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CF" w:rsidRPr="002037CF" w:rsidRDefault="002037CF" w:rsidP="002037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37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2037CF" w:rsidRPr="002037CF" w:rsidRDefault="002037CF" w:rsidP="002037CF">
      <w:pPr>
        <w:shd w:val="clear" w:color="auto" w:fill="FFFFFF"/>
        <w:spacing w:after="10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7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037CF" w:rsidRPr="002037CF" w:rsidRDefault="002037CF" w:rsidP="002037CF">
      <w:pPr>
        <w:rPr>
          <w:rFonts w:ascii="Times New Roman" w:hAnsi="Times New Roman"/>
          <w:sz w:val="28"/>
          <w:szCs w:val="28"/>
        </w:rPr>
      </w:pPr>
    </w:p>
    <w:p w:rsidR="00213150" w:rsidRPr="00755DB3" w:rsidRDefault="00213150" w:rsidP="00213150">
      <w:pPr>
        <w:spacing w:after="0"/>
        <w:ind w:left="990"/>
        <w:jc w:val="both"/>
        <w:rPr>
          <w:rFonts w:ascii="Times New Roman" w:hAnsi="Times New Roman"/>
          <w:sz w:val="28"/>
          <w:szCs w:val="28"/>
        </w:rPr>
      </w:pPr>
    </w:p>
    <w:p w:rsidR="00213150" w:rsidRPr="00A619F5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 w:rsidP="00213150">
      <w:pPr>
        <w:spacing w:after="0" w:line="240" w:lineRule="auto"/>
        <w:ind w:left="5245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13150" w:rsidRDefault="00213150"/>
    <w:sectPr w:rsidR="002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723"/>
    <w:multiLevelType w:val="hybridMultilevel"/>
    <w:tmpl w:val="A6C0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B0"/>
    <w:rsid w:val="000A0042"/>
    <w:rsid w:val="002037CF"/>
    <w:rsid w:val="00213150"/>
    <w:rsid w:val="002D50D6"/>
    <w:rsid w:val="00393F5F"/>
    <w:rsid w:val="004848E1"/>
    <w:rsid w:val="004B058E"/>
    <w:rsid w:val="00734EBF"/>
    <w:rsid w:val="007846F5"/>
    <w:rsid w:val="00A07949"/>
    <w:rsid w:val="00B40BB0"/>
    <w:rsid w:val="00CF062B"/>
    <w:rsid w:val="00CF476E"/>
    <w:rsid w:val="00E03EBD"/>
    <w:rsid w:val="00F25210"/>
    <w:rsid w:val="00F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38F5"/>
  <w15:chartTrackingRefBased/>
  <w15:docId w15:val="{D757A171-3798-4C51-8E9B-DB653F0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6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F0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menchuk.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16</cp:revision>
  <cp:lastPrinted>2021-04-08T06:49:00Z</cp:lastPrinted>
  <dcterms:created xsi:type="dcterms:W3CDTF">2021-04-08T06:16:00Z</dcterms:created>
  <dcterms:modified xsi:type="dcterms:W3CDTF">2022-02-10T13:37:00Z</dcterms:modified>
</cp:coreProperties>
</file>