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ED" w:rsidRPr="00DD03ED" w:rsidRDefault="00DD03ED" w:rsidP="00DD0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3ED" w:rsidRPr="00DD03ED" w:rsidRDefault="00DD03ED" w:rsidP="00DD0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D03ED" w:rsidRPr="00DD03ED" w:rsidRDefault="00DD03ED" w:rsidP="00DD0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ЧЕЧЕНСКАЯ РЕСПУБЛИКА</w:t>
      </w:r>
    </w:p>
    <w:p w:rsidR="00DD03ED" w:rsidRPr="00DD03ED" w:rsidRDefault="00DD03ED" w:rsidP="00DD0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3162FC" w:rsidRPr="0031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ГЕРМЕНЧУКСКОГО </w:t>
      </w:r>
      <w:r w:rsidRPr="00DD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162FC" w:rsidRPr="0031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ШАЛИНСКОГО</w:t>
      </w:r>
      <w:r w:rsidRPr="00DD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D03ED" w:rsidRPr="00DD03ED" w:rsidRDefault="00DD03ED" w:rsidP="00DD03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3ED" w:rsidRPr="00DD03ED" w:rsidRDefault="00934B88" w:rsidP="00934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DD03ED" w:rsidRPr="00DD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D03ED" w:rsidRPr="00DD03ED" w:rsidRDefault="00DD03ED" w:rsidP="00DD0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ED" w:rsidRPr="00AE26D9" w:rsidRDefault="00E11261" w:rsidP="00DD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D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11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D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2022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66" w:rsidRPr="0014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Герменчук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E26D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DD03ED" w:rsidRDefault="00DD03ED" w:rsidP="00DD03ED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7" w:rsidRPr="00C44DB7" w:rsidRDefault="00C44DB7" w:rsidP="00DD03ED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Устав Герменчукского сельского поселения Шалинского муниципального района</w:t>
      </w:r>
    </w:p>
    <w:p w:rsidR="00C44DB7" w:rsidRPr="00C44DB7" w:rsidRDefault="00C44DB7" w:rsidP="00DD03ED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B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Чеченской Республики от 26.03.2013 г. № 6-РЗ «О системе избирательных комиссий в Чеченской Республике», руководствуясь статьей 44 Федерального закона от 06.10.2003г. №131-ФЗ «Об общих принципах организации местного самоуправления в</w:t>
      </w:r>
      <w:proofErr w:type="gramEnd"/>
      <w:r w:rsidRPr="00C44DB7">
        <w:rPr>
          <w:rFonts w:ascii="Times New Roman" w:hAnsi="Times New Roman" w:cs="Times New Roman"/>
          <w:sz w:val="28"/>
          <w:szCs w:val="28"/>
        </w:rPr>
        <w:t xml:space="preserve"> Российской Федерации», Совет депутатов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>РЕШИЛ: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 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 xml:space="preserve">1.1. в пунктах 3, 5, 6 и 8 статьи 12 (Голосование по отзыву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поселения) слова «избирательную комиссию сельского поселения», «избирательная комиссия сельского поселения» заменить словами «территориальную избирательную комиссию», «территориальная избирательная комиссия» соответственно;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 xml:space="preserve">1.2. в подпунктах «а» и «б» пункта 2 части 6 статьи 29 (Депутат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поселения) слова «избирательной комиссии муниципального образования», заменить словами «территориальной избирательной комиссии»;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>1.3. статью 35 (</w:t>
      </w:r>
      <w:r w:rsidRPr="00147766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  <w:r w:rsidRPr="00C44DB7">
        <w:rPr>
          <w:rFonts w:ascii="Times New Roman" w:hAnsi="Times New Roman" w:cs="Times New Roman"/>
          <w:sz w:val="28"/>
          <w:szCs w:val="28"/>
        </w:rPr>
        <w:t>) изложить в новой редакции: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>«</w:t>
      </w:r>
      <w:r w:rsidRPr="00147766">
        <w:rPr>
          <w:rFonts w:ascii="Times New Roman" w:hAnsi="Times New Roman" w:cs="Times New Roman"/>
          <w:b/>
          <w:sz w:val="28"/>
          <w:szCs w:val="28"/>
        </w:rPr>
        <w:t>Статья 35. Муниципальный контроль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44DB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Чеченской Республики.</w:t>
      </w:r>
      <w:proofErr w:type="gramEnd"/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>1.4. статью 37 (</w:t>
      </w:r>
      <w:r w:rsidRPr="00147766">
        <w:rPr>
          <w:rFonts w:ascii="Times New Roman" w:hAnsi="Times New Roman" w:cs="Times New Roman"/>
          <w:b/>
          <w:sz w:val="28"/>
          <w:szCs w:val="28"/>
        </w:rPr>
        <w:t>Избирательная комиссия Герменчукского сельского поселения</w:t>
      </w:r>
      <w:r w:rsidRPr="00C44DB7">
        <w:rPr>
          <w:rFonts w:ascii="Times New Roman" w:hAnsi="Times New Roman" w:cs="Times New Roman"/>
          <w:sz w:val="28"/>
          <w:szCs w:val="28"/>
        </w:rPr>
        <w:t>) изложить в новой редакции: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>«</w:t>
      </w:r>
      <w:r w:rsidRPr="00147766">
        <w:rPr>
          <w:rFonts w:ascii="Times New Roman" w:hAnsi="Times New Roman" w:cs="Times New Roman"/>
          <w:b/>
          <w:sz w:val="28"/>
          <w:szCs w:val="28"/>
        </w:rPr>
        <w:t>Статья 37 Избирательная комиссия</w:t>
      </w: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D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12.06.2002г. № 67-ФЗ «Об основных гарантиях избирательных прав и права на участие в референдуме граждан Российской Федерации» полномочия по подготовке и проведению муниципальных выборов, местного референдума, голосования по отзыву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поселения, члена выборного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поселения, голосования по вопросам изменения границ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44DB7">
        <w:rPr>
          <w:rFonts w:ascii="Times New Roman" w:hAnsi="Times New Roman" w:cs="Times New Roman"/>
          <w:sz w:val="28"/>
          <w:szCs w:val="28"/>
        </w:rPr>
        <w:t xml:space="preserve"> поселения, преобразования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  <w:r w:rsidRPr="00C44DB7">
        <w:rPr>
          <w:rFonts w:ascii="Times New Roman" w:hAnsi="Times New Roman" w:cs="Times New Roman"/>
          <w:sz w:val="28"/>
          <w:szCs w:val="28"/>
        </w:rPr>
        <w:t xml:space="preserve"> сельского поселения возлагаются на территориальную избирательную комиссию Шалинского муниципального района</w:t>
      </w:r>
      <w:proofErr w:type="gramStart"/>
      <w:r w:rsidRPr="00C44D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44DB7" w:rsidRPr="00C44DB7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61" w:rsidRPr="009A0CE4" w:rsidRDefault="00C44DB7" w:rsidP="00C44D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B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E11261" w:rsidRDefault="00E11261" w:rsidP="00E112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61" w:rsidRPr="009A0CE4" w:rsidRDefault="00E11261" w:rsidP="00E112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61" w:rsidRPr="009A0CE4" w:rsidRDefault="00E11261" w:rsidP="00E11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Герменчукского</w:t>
      </w:r>
    </w:p>
    <w:p w:rsidR="00DD03ED" w:rsidRPr="00DD03ED" w:rsidRDefault="00E11261" w:rsidP="00E11261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5764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0CE4">
        <w:rPr>
          <w:rFonts w:ascii="Times New Roman" w:hAnsi="Times New Roman" w:cs="Times New Roman"/>
          <w:sz w:val="28"/>
          <w:szCs w:val="28"/>
        </w:rPr>
        <w:t xml:space="preserve">  </w:t>
      </w:r>
      <w:r w:rsidR="00934B88">
        <w:rPr>
          <w:rFonts w:ascii="Times New Roman" w:hAnsi="Times New Roman" w:cs="Times New Roman"/>
          <w:sz w:val="28"/>
          <w:szCs w:val="28"/>
        </w:rPr>
        <w:t xml:space="preserve">    </w:t>
      </w:r>
      <w:r w:rsidR="003162FC" w:rsidRPr="003162FC">
        <w:rPr>
          <w:rFonts w:ascii="Times New Roman" w:eastAsia="Times New Roman" w:hAnsi="Times New Roman" w:cs="Times New Roman"/>
          <w:sz w:val="28"/>
          <w:szCs w:val="28"/>
          <w:lang w:eastAsia="ru-RU"/>
        </w:rPr>
        <w:t>З.С.</w:t>
      </w:r>
      <w:r w:rsidR="0093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FC" w:rsidRPr="0031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Инаева</w:t>
      </w:r>
    </w:p>
    <w:p w:rsidR="00DD03ED" w:rsidRPr="00DD03ED" w:rsidRDefault="00DD03ED" w:rsidP="00DD0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3ED" w:rsidRPr="00DD03ED" w:rsidSect="00DB370B">
      <w:pgSz w:w="11906" w:h="16838"/>
      <w:pgMar w:top="1418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C1C"/>
    <w:rsid w:val="00147766"/>
    <w:rsid w:val="00206CA4"/>
    <w:rsid w:val="003162FC"/>
    <w:rsid w:val="0057644E"/>
    <w:rsid w:val="00595C1C"/>
    <w:rsid w:val="006D73FC"/>
    <w:rsid w:val="00934B88"/>
    <w:rsid w:val="00992F43"/>
    <w:rsid w:val="00AE26D9"/>
    <w:rsid w:val="00C44DB7"/>
    <w:rsid w:val="00D1659C"/>
    <w:rsid w:val="00DB370B"/>
    <w:rsid w:val="00DD03ED"/>
    <w:rsid w:val="00E11261"/>
    <w:rsid w:val="00ED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2EB8-7634-4C13-95CC-A69F1124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1</cp:lastModifiedBy>
  <cp:revision>13</cp:revision>
  <cp:lastPrinted>2022-12-09T07:18:00Z</cp:lastPrinted>
  <dcterms:created xsi:type="dcterms:W3CDTF">2022-05-06T11:45:00Z</dcterms:created>
  <dcterms:modified xsi:type="dcterms:W3CDTF">2022-12-09T07:22:00Z</dcterms:modified>
</cp:coreProperties>
</file>